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96D0" w14:textId="77777777" w:rsidR="006F21A5" w:rsidRPr="00531D17" w:rsidRDefault="006F21A5" w:rsidP="00185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B468A26" w14:textId="77777777" w:rsidR="00EB55DC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5664BD47" w14:textId="77777777" w:rsidR="00A8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документации на агрохимикат </w:t>
      </w:r>
    </w:p>
    <w:p w14:paraId="36FF4AE0" w14:textId="78B0ACD5" w:rsidR="00FF079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6163AD" w:rsidRPr="006163A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Удобрение азотно-фосфорное серосодержащее, марки: NP+S=16:20+12, NP+S=16:20+14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включая предварительные материалы оценки воздействия на окружающую среду </w:t>
      </w:r>
    </w:p>
    <w:p w14:paraId="363C5993" w14:textId="59FF6CD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каб. 105, с 09.00 час. до 16.00 час. (понедельник-пятница).</w:t>
      </w:r>
    </w:p>
    <w:p w14:paraId="10964C8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7102B513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1" w:name="_Hlk96592512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(www.cherinfo.ru);</w:t>
      </w:r>
    </w:p>
    <w:p w14:paraId="0FE99889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0F8D7259" w14:textId="77777777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AEIvanova@phosagro.ru, </w:t>
      </w:r>
      <w:hyperlink r:id="rId8" w:history="1">
        <w:r w:rsidRPr="00F50284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Pr="00F5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048"/>
        <w:gridCol w:w="198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532AB737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 на агрохимикат «</w:t>
            </w:r>
            <w:r w:rsidR="00AF107B" w:rsidRPr="00A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Удобрение азотно-фосфорное серосодержащее, марки: NP+S=16:20+12, NP+S=16:20+14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43622E3B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="00AF107B" w:rsidRPr="00AF107B">
              <w:rPr>
                <w:rFonts w:ascii="Times New Roman" w:hAnsi="Times New Roman" w:cs="Times New Roman"/>
                <w:sz w:val="24"/>
                <w:szCs w:val="24"/>
              </w:rPr>
              <w:t>Удобрение азотно-фосфорное серосодержащее, марки: NP+S=16:20+12, NP+S=16:20+14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7196226B" w:rsidR="00BA6B12" w:rsidRPr="00FC32AF" w:rsidRDefault="00BA6B12" w:rsidP="00BA6B12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 Проекта технической документации на агрохимикат «</w:t>
      </w:r>
      <w:r w:rsidR="00AF107B" w:rsidRPr="00AF10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Удобрение азотно-фосфорное серосодержащее, марки: NP+S=16:20+12, NP+S=16:20+14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м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эрии города Череповца (162608, Вологодская область, гор. Череповец, пр-кт Строителей, 2)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lastRenderedPageBreak/>
        <w:t>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0DEC300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999,</w:t>
      </w:r>
      <w:r w:rsidR="00B6790A">
        <w:rPr>
          <w:color w:val="000000" w:themeColor="text1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1323F7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549F2435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3900EAC3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783CF47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6A4EAC4B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1BDC3C0D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6734A69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4EE0F708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44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7D122CE7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2771DA1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1BD4" w14:textId="77777777" w:rsidR="00950887" w:rsidRDefault="00950887">
      <w:pPr>
        <w:spacing w:after="0" w:line="240" w:lineRule="auto"/>
      </w:pPr>
      <w:r>
        <w:separator/>
      </w:r>
    </w:p>
  </w:endnote>
  <w:endnote w:type="continuationSeparator" w:id="0">
    <w:p w14:paraId="000331E3" w14:textId="77777777" w:rsidR="00950887" w:rsidRDefault="0095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6A2E" w14:textId="77777777" w:rsidR="00950887" w:rsidRDefault="00950887">
      <w:pPr>
        <w:spacing w:after="0" w:line="240" w:lineRule="auto"/>
      </w:pPr>
      <w:r>
        <w:separator/>
      </w:r>
    </w:p>
  </w:footnote>
  <w:footnote w:type="continuationSeparator" w:id="0">
    <w:p w14:paraId="6CC8CF66" w14:textId="77777777" w:rsidR="00950887" w:rsidRDefault="0095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363FA51E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7A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7806" w14:textId="77777777" w:rsidR="00114F67" w:rsidRPr="007C6CBC" w:rsidRDefault="00114F67" w:rsidP="007C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B0A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3AD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014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0FD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0887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07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677A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6B17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B8E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koos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5755-B3FF-4461-B2D2-6CB761DE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Хлевной Александр Сергеевич</cp:lastModifiedBy>
  <cp:revision>2</cp:revision>
  <cp:lastPrinted>2022-02-28T20:40:00Z</cp:lastPrinted>
  <dcterms:created xsi:type="dcterms:W3CDTF">2022-03-03T08:00:00Z</dcterms:created>
  <dcterms:modified xsi:type="dcterms:W3CDTF">2022-03-03T08:00:00Z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