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F8" w:rsidRPr="00C11024" w:rsidRDefault="00E57864" w:rsidP="00E5786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C11024">
        <w:rPr>
          <w:b/>
          <w:bCs/>
          <w:color w:val="000000"/>
          <w:sz w:val="24"/>
          <w:szCs w:val="24"/>
        </w:rPr>
        <w:t xml:space="preserve">Сообщение о существенном факте </w:t>
      </w:r>
    </w:p>
    <w:p w:rsidR="00E57864" w:rsidRPr="00C11024" w:rsidRDefault="00357848" w:rsidP="00E57864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C11024" w:rsidDel="00357848">
        <w:rPr>
          <w:b/>
          <w:bCs/>
          <w:color w:val="000000"/>
          <w:sz w:val="24"/>
          <w:szCs w:val="24"/>
        </w:rPr>
        <w:t xml:space="preserve"> </w:t>
      </w:r>
      <w:r w:rsidR="00E57864" w:rsidRPr="00C11024">
        <w:rPr>
          <w:b/>
          <w:bCs/>
          <w:color w:val="000000"/>
          <w:sz w:val="24"/>
          <w:szCs w:val="24"/>
        </w:rPr>
        <w:t>«</w:t>
      </w:r>
      <w:r w:rsidRPr="00C11024">
        <w:rPr>
          <w:b/>
          <w:bCs/>
          <w:color w:val="000000"/>
          <w:sz w:val="24"/>
          <w:szCs w:val="24"/>
        </w:rPr>
        <w:t>О</w:t>
      </w:r>
      <w:r w:rsidR="00E57864" w:rsidRPr="00C11024">
        <w:rPr>
          <w:b/>
          <w:bCs/>
          <w:color w:val="000000"/>
          <w:sz w:val="24"/>
          <w:szCs w:val="24"/>
        </w:rPr>
        <w:t xml:space="preserve"> регистрации </w:t>
      </w:r>
      <w:r w:rsidR="005E6F4E" w:rsidRPr="00C11024">
        <w:rPr>
          <w:b/>
          <w:bCs/>
          <w:color w:val="000000"/>
          <w:sz w:val="24"/>
          <w:szCs w:val="24"/>
        </w:rPr>
        <w:t>изменений, внесенных в программу облигаций</w:t>
      </w:r>
      <w:r w:rsidR="00E57864" w:rsidRPr="00C11024">
        <w:rPr>
          <w:b/>
          <w:bCs/>
          <w:color w:val="000000"/>
          <w:sz w:val="24"/>
          <w:szCs w:val="24"/>
        </w:rPr>
        <w:t>»</w:t>
      </w:r>
    </w:p>
    <w:p w:rsidR="00C44251" w:rsidRPr="00C11024" w:rsidRDefault="00C44251" w:rsidP="000C2E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883"/>
        <w:gridCol w:w="293"/>
        <w:gridCol w:w="1385"/>
        <w:gridCol w:w="460"/>
        <w:gridCol w:w="403"/>
        <w:gridCol w:w="464"/>
        <w:gridCol w:w="281"/>
        <w:gridCol w:w="1487"/>
        <w:gridCol w:w="823"/>
        <w:gridCol w:w="2662"/>
        <w:gridCol w:w="176"/>
      </w:tblGrid>
      <w:tr w:rsidR="00364CB3" w:rsidRPr="00C11024" w:rsidTr="00B24377">
        <w:trPr>
          <w:trHeight w:val="125"/>
        </w:trPr>
        <w:tc>
          <w:tcPr>
            <w:tcW w:w="10608" w:type="dxa"/>
            <w:gridSpan w:val="12"/>
          </w:tcPr>
          <w:p w:rsidR="00364CB3" w:rsidRPr="00C11024" w:rsidRDefault="00364CB3" w:rsidP="001E766A">
            <w:pPr>
              <w:jc w:val="center"/>
              <w:rPr>
                <w:b/>
                <w:sz w:val="24"/>
                <w:szCs w:val="24"/>
              </w:rPr>
            </w:pPr>
            <w:r w:rsidRPr="00C11024">
              <w:rPr>
                <w:b/>
                <w:sz w:val="24"/>
                <w:szCs w:val="24"/>
              </w:rPr>
              <w:t>1. Общие сведения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3" w:rsidRPr="00C11024" w:rsidRDefault="00577643" w:rsidP="00577643">
            <w:pPr>
              <w:ind w:left="85" w:right="85"/>
              <w:rPr>
                <w:b/>
                <w:i/>
                <w:sz w:val="24"/>
                <w:szCs w:val="24"/>
              </w:rPr>
            </w:pPr>
            <w:r w:rsidRPr="00C11024">
              <w:rPr>
                <w:b/>
                <w:bCs/>
                <w:i/>
                <w:iCs/>
                <w:sz w:val="24"/>
                <w:szCs w:val="24"/>
              </w:rPr>
              <w:t>Публичное акционерное общество «ФосАгро»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3" w:rsidRPr="00C11024" w:rsidRDefault="00577643" w:rsidP="00577643">
            <w:pPr>
              <w:ind w:left="85" w:right="85"/>
              <w:rPr>
                <w:b/>
                <w:i/>
                <w:sz w:val="24"/>
                <w:szCs w:val="24"/>
              </w:rPr>
            </w:pPr>
            <w:r w:rsidRPr="00C11024">
              <w:rPr>
                <w:b/>
                <w:bCs/>
                <w:i/>
                <w:iCs/>
                <w:sz w:val="24"/>
                <w:szCs w:val="24"/>
              </w:rPr>
              <w:t>119333, город Москва, пр-кт Ленинский, д. 55/1, стр. 1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3" w:rsidRPr="00C11024" w:rsidRDefault="00577643" w:rsidP="00577643">
            <w:pPr>
              <w:ind w:left="85" w:right="85"/>
              <w:rPr>
                <w:b/>
                <w:i/>
                <w:sz w:val="24"/>
                <w:szCs w:val="24"/>
              </w:rPr>
            </w:pPr>
            <w:r w:rsidRPr="00C11024">
              <w:rPr>
                <w:b/>
                <w:bCs/>
                <w:i/>
                <w:iCs/>
                <w:sz w:val="24"/>
                <w:szCs w:val="24"/>
              </w:rPr>
              <w:t>1027700190572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3" w:rsidRPr="00C11024" w:rsidRDefault="00577643" w:rsidP="00577643">
            <w:pPr>
              <w:ind w:left="85" w:right="85"/>
              <w:rPr>
                <w:b/>
                <w:bCs/>
                <w:i/>
                <w:sz w:val="24"/>
                <w:szCs w:val="24"/>
              </w:rPr>
            </w:pPr>
            <w:r w:rsidRPr="00C11024">
              <w:rPr>
                <w:b/>
                <w:bCs/>
                <w:i/>
                <w:iCs/>
                <w:sz w:val="24"/>
                <w:szCs w:val="24"/>
              </w:rPr>
              <w:t>7736216869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3" w:rsidRPr="00C11024" w:rsidRDefault="00577643" w:rsidP="00577643">
            <w:pPr>
              <w:ind w:left="58" w:right="85"/>
              <w:rPr>
                <w:b/>
                <w:bCs/>
                <w:i/>
                <w:sz w:val="24"/>
                <w:szCs w:val="24"/>
              </w:rPr>
            </w:pPr>
            <w:r w:rsidRPr="00C11024">
              <w:rPr>
                <w:rFonts w:eastAsiaTheme="minorEastAsia"/>
                <w:b/>
                <w:bCs/>
                <w:i/>
                <w:iCs/>
                <w:sz w:val="24"/>
                <w:szCs w:val="24"/>
              </w:rPr>
              <w:t xml:space="preserve">06556-A 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24" w:rsidRPr="00ED466D" w:rsidRDefault="000A7A35" w:rsidP="00C11024">
            <w:pPr>
              <w:jc w:val="both"/>
              <w:rPr>
                <w:rStyle w:val="a8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C11024" w:rsidRPr="00ED466D">
                <w:rPr>
                  <w:rStyle w:val="a8"/>
                  <w:b/>
                  <w:bCs/>
                  <w:i/>
                  <w:iCs/>
                  <w:sz w:val="24"/>
                  <w:szCs w:val="24"/>
                </w:rPr>
                <w:t>http://www.phosagro.ru/ori/item4157.php</w:t>
              </w:r>
            </w:hyperlink>
          </w:p>
          <w:p w:rsidR="00577643" w:rsidRPr="00C11024" w:rsidRDefault="00C11024" w:rsidP="00C11024">
            <w:pPr>
              <w:ind w:left="58" w:right="85"/>
              <w:rPr>
                <w:b/>
                <w:i/>
                <w:sz w:val="24"/>
                <w:szCs w:val="24"/>
              </w:rPr>
            </w:pPr>
            <w:r w:rsidRPr="00ED466D">
              <w:rPr>
                <w:rStyle w:val="a8"/>
                <w:b/>
                <w:bCs/>
                <w:i/>
                <w:iCs/>
                <w:sz w:val="24"/>
                <w:szCs w:val="24"/>
              </w:rPr>
              <w:t>http://www.e-disclosure.ru/portal/company.aspx?id=573</w:t>
            </w:r>
          </w:p>
        </w:tc>
      </w:tr>
      <w:tr w:rsidR="00577643" w:rsidRPr="00C11024" w:rsidTr="00577643">
        <w:trPr>
          <w:trHeight w:val="125"/>
        </w:trPr>
        <w:tc>
          <w:tcPr>
            <w:tcW w:w="5104" w:type="dxa"/>
            <w:gridSpan w:val="7"/>
            <w:vAlign w:val="center"/>
          </w:tcPr>
          <w:p w:rsidR="00577643" w:rsidRPr="00C11024" w:rsidRDefault="00577643" w:rsidP="00577643">
            <w:pPr>
              <w:ind w:left="57" w:righ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5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3" w:rsidRPr="00C11024" w:rsidRDefault="00BC3F98" w:rsidP="00577643">
            <w:pPr>
              <w:ind w:left="85" w:right="85"/>
              <w:rPr>
                <w:b/>
                <w:bCs/>
                <w:i/>
                <w:iCs/>
                <w:sz w:val="24"/>
                <w:szCs w:val="24"/>
              </w:rPr>
            </w:pPr>
            <w:r w:rsidRPr="00C11024">
              <w:rPr>
                <w:b/>
                <w:bCs/>
                <w:i/>
                <w:iCs/>
                <w:sz w:val="24"/>
                <w:szCs w:val="24"/>
              </w:rPr>
              <w:t>07</w:t>
            </w:r>
            <w:r w:rsidR="00577643" w:rsidRPr="00C11024">
              <w:rPr>
                <w:b/>
                <w:bCs/>
                <w:i/>
                <w:iCs/>
                <w:sz w:val="24"/>
                <w:szCs w:val="24"/>
              </w:rPr>
              <w:t>.04.2023</w:t>
            </w:r>
          </w:p>
        </w:tc>
      </w:tr>
      <w:tr w:rsidR="00072358" w:rsidRPr="00C11024" w:rsidTr="00B24377">
        <w:trPr>
          <w:trHeight w:val="125"/>
        </w:trPr>
        <w:tc>
          <w:tcPr>
            <w:tcW w:w="10608" w:type="dxa"/>
            <w:gridSpan w:val="12"/>
          </w:tcPr>
          <w:p w:rsidR="00072358" w:rsidRPr="00C11024" w:rsidRDefault="00072358" w:rsidP="001E766A">
            <w:pPr>
              <w:jc w:val="center"/>
              <w:rPr>
                <w:b/>
                <w:sz w:val="24"/>
                <w:szCs w:val="24"/>
              </w:rPr>
            </w:pPr>
            <w:r w:rsidRPr="00C11024">
              <w:rPr>
                <w:b/>
                <w:sz w:val="24"/>
                <w:szCs w:val="24"/>
              </w:rPr>
              <w:t>2. Содержание сообщения</w:t>
            </w:r>
          </w:p>
        </w:tc>
      </w:tr>
      <w:tr w:rsidR="00072358" w:rsidRPr="00C11024" w:rsidTr="00B24377">
        <w:trPr>
          <w:trHeight w:val="416"/>
        </w:trPr>
        <w:tc>
          <w:tcPr>
            <w:tcW w:w="10608" w:type="dxa"/>
            <w:gridSpan w:val="12"/>
          </w:tcPr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2.1. Вид ценных бумаг (облигации), серия (при наличии) и иные идентификационные признаки облигаций, указанные в программе облигаций: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C3F9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биржевые облигации </w:t>
            </w:r>
            <w:r w:rsidR="00577643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документарные процентные неконвертируемые </w:t>
            </w:r>
            <w:r w:rsidR="00BC3F9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на предъявителя </w:t>
            </w:r>
            <w:r w:rsidR="00577643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ПАО «ФосАгро» с </w:t>
            </w:r>
            <w:r w:rsidR="00BC3F9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обязательным </w:t>
            </w:r>
            <w:r w:rsidR="00577643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централизованным </w:t>
            </w:r>
            <w:r w:rsidR="00BC3F9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хранением, размещаемые по открытой подписке </w:t>
            </w:r>
            <w:r w:rsidR="00577643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(далее – Биржевые облигации).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2.2. Максимальная сумма номинальных стоимостей облигаций, подлежащих размещению в рамках программы облигаций:</w:t>
            </w:r>
          </w:p>
          <w:p w:rsidR="00E367A9" w:rsidRPr="00C11024" w:rsidRDefault="00E367A9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Максимальная сумма номинальных стоимостей Биржевых облигаций, которые могут быть размещены в рамках п</w:t>
            </w:r>
            <w:r w:rsidR="00577643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рограммы облигаций, составляет 90</w:t>
            </w:r>
            <w:r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000 000 000 (</w:t>
            </w:r>
            <w:r w:rsidR="00577643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Девяносто</w:t>
            </w:r>
            <w:r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миллиардов) российских рублей включительно или эквивалент этой суммы в иностранной валюте, рассчитываемый по курсу Банка </w:t>
            </w:r>
            <w:r w:rsidR="00BC3F9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r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C2AD4" w:rsidRPr="00C11024" w:rsidRDefault="002C7264" w:rsidP="00C11024">
            <w:pPr>
              <w:adjustRightInd w:val="0"/>
              <w:ind w:left="217" w:right="123"/>
              <w:jc w:val="both"/>
              <w:rPr>
                <w:b/>
                <w:i/>
                <w:sz w:val="24"/>
                <w:szCs w:val="24"/>
              </w:rPr>
            </w:pPr>
            <w:r w:rsidRPr="00C11024">
              <w:rPr>
                <w:sz w:val="24"/>
                <w:szCs w:val="24"/>
                <w:shd w:val="clear" w:color="auto" w:fill="FFFFFF"/>
              </w:rPr>
              <w:t>2.3. Максимальный срок (порядок определения срока) погашения облигаций, подлежащих размещению в рамках программы облигаций либо сведения о том, что срок погашения облигаций, подлежащих размещению в рамках программы облигаций, не определяется (для облигаций без срока погашения):</w:t>
            </w:r>
            <w:r w:rsidR="00E367A9" w:rsidRPr="00C1102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C2AD4" w:rsidRPr="00C11024">
              <w:rPr>
                <w:b/>
                <w:i/>
                <w:sz w:val="24"/>
                <w:szCs w:val="24"/>
              </w:rPr>
              <w:t>Максимальный срок погашения Биржевых облигаций,</w:t>
            </w:r>
            <w:r w:rsidR="004C2AD4" w:rsidRPr="00C11024">
              <w:rPr>
                <w:sz w:val="24"/>
                <w:szCs w:val="24"/>
              </w:rPr>
              <w:t xml:space="preserve"> </w:t>
            </w:r>
            <w:r w:rsidR="004C2AD4" w:rsidRPr="00C11024">
              <w:rPr>
                <w:b/>
                <w:i/>
                <w:sz w:val="24"/>
                <w:szCs w:val="24"/>
              </w:rPr>
              <w:t>размещаемых в рамках программы облигаций, составляет 3 640 (Три тысячи шестьсот сорок) дней включительно с даты начала их размещения. Даты начала и окончания погашения Биржевых облигаций выпуска совпадают.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2.4. Срок действия программы облигаций или указание об отсутствии ограничений для такого срока: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D4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20 лет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2.5. Регистрационный номер программы облигаций и дата ее регистрации: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67A9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идентификационный номер программы Биржевых облигаций и дата его присвоения: </w:t>
            </w:r>
            <w:r w:rsidR="006774CC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4-06556-А-001Р-02Е от 27 ноября 2015 года</w:t>
            </w:r>
            <w:r w:rsidR="00E367A9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2.6. Лицо, осуществившее регистрацию программы облигаций (Банк России, регистрирующая организация):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D4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ПАО Московская Биржа осуществила присвоение идентификационного номера программе биржевых облигаций.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2.7. Дата принятия уполномоченным органом управления (уполномоченным должностным лицом) эмитента решения о внесении изменений в программу облигаций, дата составления и номер протокола собрания (заседания) уполномоченного органа управления эмитента, на котором принято указанное решение: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74CC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20.03</w:t>
            </w:r>
            <w:r w:rsidR="00E367A9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6774CC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3, протокол от 20.03.2023</w:t>
            </w:r>
            <w:r w:rsidR="00E367A9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 w:rsidR="006774CC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б/н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2.8. Дата регистрации изменений, внесенных в программу облигаций: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C2AD4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07 апреля 2023 г.</w:t>
            </w:r>
          </w:p>
          <w:p w:rsidR="002C7264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t>2.9. Лицо, осуществившее регистрацию изменений, внесенных в программу облигаций (Банк России, регистрирующая организация):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367A9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ПАО Московская Биржа.</w:t>
            </w:r>
          </w:p>
          <w:p w:rsidR="00072358" w:rsidRPr="00C11024" w:rsidRDefault="002C7264" w:rsidP="00C11024">
            <w:pPr>
              <w:tabs>
                <w:tab w:val="left" w:pos="2798"/>
              </w:tabs>
              <w:spacing w:before="60" w:after="60"/>
              <w:ind w:left="217" w:right="123"/>
              <w:jc w:val="both"/>
              <w:rPr>
                <w:b/>
                <w:i/>
                <w:sz w:val="24"/>
                <w:szCs w:val="24"/>
              </w:rPr>
            </w:pPr>
            <w:r w:rsidRPr="00C110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2.10. Краткое содержание зарегистрированных изменений, внесенных в программу облигаций:</w:t>
            </w:r>
            <w:r w:rsidR="00E367A9" w:rsidRPr="00C1102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576A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максимальная сумма номинальных стоимостей Биржевых облигаций, которые могут размещены в рамках Программы облигаций, </w:t>
            </w:r>
            <w:r w:rsidR="004620B4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увеличена </w:t>
            </w:r>
            <w:r w:rsidR="00C576A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до </w:t>
            </w:r>
            <w:r w:rsidR="006774CC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90 000 000 000 (Девяносто миллиардов</w:t>
            </w:r>
            <w:r w:rsidR="00C576A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) рублей включительно или эквивалента этой суммы в иностранной валюте; внесены </w:t>
            </w:r>
            <w:r w:rsidR="004620B4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дополнительные технические корректировки в Программу биржевых облигаций.</w:t>
            </w:r>
            <w:r w:rsidR="00C576A8" w:rsidRPr="00C11024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2358" w:rsidRPr="00C11024" w:rsidTr="00B24377">
        <w:trPr>
          <w:trHeight w:val="177"/>
        </w:trPr>
        <w:tc>
          <w:tcPr>
            <w:tcW w:w="10608" w:type="dxa"/>
            <w:gridSpan w:val="12"/>
          </w:tcPr>
          <w:p w:rsidR="00072358" w:rsidRPr="00C11024" w:rsidRDefault="00072358" w:rsidP="001E766A">
            <w:pPr>
              <w:jc w:val="center"/>
              <w:rPr>
                <w:b/>
                <w:sz w:val="24"/>
                <w:szCs w:val="24"/>
              </w:rPr>
            </w:pPr>
            <w:r w:rsidRPr="00C11024">
              <w:rPr>
                <w:b/>
                <w:sz w:val="24"/>
                <w:szCs w:val="24"/>
              </w:rPr>
              <w:lastRenderedPageBreak/>
              <w:t>3. Подпись</w:t>
            </w:r>
          </w:p>
        </w:tc>
      </w:tr>
      <w:tr w:rsidR="00072358" w:rsidRPr="00C11024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72358" w:rsidRDefault="00072358" w:rsidP="004C2A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11024">
              <w:rPr>
                <w:sz w:val="24"/>
                <w:szCs w:val="24"/>
              </w:rPr>
              <w:t xml:space="preserve">3.1. </w:t>
            </w:r>
            <w:r w:rsidR="004C2AD4" w:rsidRPr="00C11024">
              <w:rPr>
                <w:sz w:val="24"/>
                <w:szCs w:val="24"/>
                <w:shd w:val="clear" w:color="auto" w:fill="FFFFFF"/>
              </w:rPr>
              <w:t>Заместитель генерального директора ПАО «ФосАгро» по корпоративным и правовым вопросам</w:t>
            </w:r>
          </w:p>
          <w:p w:rsidR="00C11024" w:rsidRPr="00C11024" w:rsidRDefault="00C11024" w:rsidP="004C2AD4">
            <w:pPr>
              <w:jc w:val="both"/>
              <w:rPr>
                <w:sz w:val="24"/>
                <w:szCs w:val="24"/>
              </w:rPr>
            </w:pPr>
            <w:r w:rsidRPr="00120469">
              <w:rPr>
                <w:sz w:val="24"/>
                <w:szCs w:val="24"/>
              </w:rPr>
              <w:t>(Доверенность б/н от 22.03.2022 г.)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2358" w:rsidRPr="00C11024" w:rsidRDefault="00072358" w:rsidP="001E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2358" w:rsidRPr="00C11024" w:rsidRDefault="004C2AD4" w:rsidP="00D16FEE">
            <w:pPr>
              <w:jc w:val="center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  <w:shd w:val="clear" w:color="auto" w:fill="FFFFFF"/>
              </w:rPr>
              <w:t>А.А. Сиротенко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</w:tr>
      <w:tr w:rsidR="00072358" w:rsidRPr="00C11024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5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358" w:rsidRPr="00C11024" w:rsidRDefault="00072358" w:rsidP="001E766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C11024" w:rsidRDefault="00072358" w:rsidP="001E766A">
            <w:pPr>
              <w:jc w:val="center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(подпись)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</w:tr>
      <w:tr w:rsidR="00072358" w:rsidRPr="00C11024" w:rsidTr="00EF2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348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72358" w:rsidRPr="00C11024" w:rsidRDefault="00072358" w:rsidP="000B3C85">
            <w:pPr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  <w:lang w:val="en-US"/>
              </w:rPr>
              <w:t xml:space="preserve"> </w:t>
            </w:r>
            <w:r w:rsidRPr="00C11024">
              <w:rPr>
                <w:sz w:val="24"/>
                <w:szCs w:val="24"/>
              </w:rPr>
              <w:t xml:space="preserve">3.2. Дата                   </w:t>
            </w: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072358" w:rsidP="000A7A35">
            <w:pPr>
              <w:ind w:right="-75"/>
              <w:rPr>
                <w:sz w:val="24"/>
                <w:szCs w:val="24"/>
                <w:u w:val="single"/>
                <w:lang w:val="en-US"/>
              </w:rPr>
            </w:pPr>
            <w:r w:rsidRPr="00C11024">
              <w:rPr>
                <w:sz w:val="24"/>
                <w:szCs w:val="24"/>
              </w:rPr>
              <w:t xml:space="preserve">   “</w:t>
            </w:r>
            <w:r w:rsidR="00EA4A87" w:rsidRPr="00C11024">
              <w:rPr>
                <w:sz w:val="24"/>
                <w:szCs w:val="24"/>
              </w:rPr>
              <w:t>__</w:t>
            </w:r>
            <w:r w:rsidR="000A7A35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EA4A87" w:rsidRPr="00C11024">
              <w:rPr>
                <w:sz w:val="24"/>
                <w:szCs w:val="24"/>
              </w:rPr>
              <w:t>__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”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EA4A87" w:rsidP="00D16FEE">
            <w:pPr>
              <w:jc w:val="center"/>
              <w:rPr>
                <w:sz w:val="24"/>
                <w:szCs w:val="24"/>
                <w:u w:val="single"/>
              </w:rPr>
            </w:pPr>
            <w:r w:rsidRPr="00C11024">
              <w:rPr>
                <w:sz w:val="24"/>
                <w:szCs w:val="24"/>
                <w:u w:val="single"/>
              </w:rPr>
              <w:t>апреля</w:t>
            </w: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072358" w:rsidP="001E766A">
            <w:pPr>
              <w:jc w:val="right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B24377" w:rsidP="00EF2E9A">
            <w:pPr>
              <w:rPr>
                <w:sz w:val="24"/>
                <w:szCs w:val="24"/>
                <w:u w:val="single"/>
              </w:rPr>
            </w:pPr>
            <w:r w:rsidRPr="00C11024">
              <w:rPr>
                <w:sz w:val="24"/>
                <w:szCs w:val="24"/>
                <w:u w:val="single"/>
              </w:rPr>
              <w:t>2</w:t>
            </w:r>
            <w:r w:rsidR="004620B4" w:rsidRPr="00C11024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072358" w:rsidP="001E766A">
            <w:pPr>
              <w:ind w:left="57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г.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vAlign w:val="bottom"/>
          </w:tcPr>
          <w:p w:rsidR="00072358" w:rsidRPr="00C11024" w:rsidRDefault="00072358" w:rsidP="001E766A">
            <w:pPr>
              <w:jc w:val="center"/>
              <w:rPr>
                <w:sz w:val="24"/>
                <w:szCs w:val="24"/>
              </w:rPr>
            </w:pPr>
            <w:r w:rsidRPr="00C11024">
              <w:rPr>
                <w:sz w:val="24"/>
                <w:szCs w:val="24"/>
              </w:rPr>
              <w:t>М.П.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</w:tr>
      <w:tr w:rsidR="00072358" w:rsidRPr="00C11024" w:rsidTr="00A35F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2358" w:rsidRPr="00C11024" w:rsidRDefault="00072358" w:rsidP="002B159B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358" w:rsidRPr="00C11024" w:rsidRDefault="00072358" w:rsidP="001E76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358" w:rsidRPr="00C11024" w:rsidRDefault="00072358" w:rsidP="001E766A">
            <w:pPr>
              <w:rPr>
                <w:sz w:val="24"/>
                <w:szCs w:val="24"/>
              </w:rPr>
            </w:pPr>
          </w:p>
        </w:tc>
      </w:tr>
    </w:tbl>
    <w:p w:rsidR="00364CB3" w:rsidRPr="00C11024" w:rsidRDefault="00364CB3" w:rsidP="00364CB3">
      <w:pPr>
        <w:rPr>
          <w:sz w:val="24"/>
          <w:szCs w:val="24"/>
        </w:rPr>
      </w:pPr>
    </w:p>
    <w:sectPr w:rsidR="00364CB3" w:rsidRPr="00C11024" w:rsidSect="00A35F5A">
      <w:pgSz w:w="11906" w:h="16838"/>
      <w:pgMar w:top="568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B5" w:rsidRDefault="00B41AB5">
      <w:r>
        <w:separator/>
      </w:r>
    </w:p>
  </w:endnote>
  <w:endnote w:type="continuationSeparator" w:id="0">
    <w:p w:rsidR="00B41AB5" w:rsidRDefault="00B4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B5" w:rsidRDefault="00B41AB5">
      <w:r>
        <w:separator/>
      </w:r>
    </w:p>
  </w:footnote>
  <w:footnote w:type="continuationSeparator" w:id="0">
    <w:p w:rsidR="00B41AB5" w:rsidRDefault="00B4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3"/>
    <w:rsid w:val="000070DB"/>
    <w:rsid w:val="00014FEA"/>
    <w:rsid w:val="000170C0"/>
    <w:rsid w:val="000170FA"/>
    <w:rsid w:val="00034EA1"/>
    <w:rsid w:val="00035EDC"/>
    <w:rsid w:val="00036D51"/>
    <w:rsid w:val="00045665"/>
    <w:rsid w:val="000465D9"/>
    <w:rsid w:val="000511C5"/>
    <w:rsid w:val="00053A36"/>
    <w:rsid w:val="000562A8"/>
    <w:rsid w:val="000564AF"/>
    <w:rsid w:val="000614AF"/>
    <w:rsid w:val="00065AEB"/>
    <w:rsid w:val="0006623A"/>
    <w:rsid w:val="00072358"/>
    <w:rsid w:val="000757F7"/>
    <w:rsid w:val="000804A4"/>
    <w:rsid w:val="000853AB"/>
    <w:rsid w:val="00087988"/>
    <w:rsid w:val="00090120"/>
    <w:rsid w:val="000A5A74"/>
    <w:rsid w:val="000A7A35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87311"/>
    <w:rsid w:val="0019035F"/>
    <w:rsid w:val="00196416"/>
    <w:rsid w:val="001A261A"/>
    <w:rsid w:val="001A5225"/>
    <w:rsid w:val="001B4AF4"/>
    <w:rsid w:val="001E5F02"/>
    <w:rsid w:val="001E6515"/>
    <w:rsid w:val="001E766A"/>
    <w:rsid w:val="001E7F88"/>
    <w:rsid w:val="001F3E25"/>
    <w:rsid w:val="0020176C"/>
    <w:rsid w:val="00211D12"/>
    <w:rsid w:val="00233D2B"/>
    <w:rsid w:val="002503E7"/>
    <w:rsid w:val="00253847"/>
    <w:rsid w:val="002610E7"/>
    <w:rsid w:val="002849AD"/>
    <w:rsid w:val="002A02BC"/>
    <w:rsid w:val="002A2B24"/>
    <w:rsid w:val="002B159B"/>
    <w:rsid w:val="002C0194"/>
    <w:rsid w:val="002C113E"/>
    <w:rsid w:val="002C7264"/>
    <w:rsid w:val="002C7D5D"/>
    <w:rsid w:val="002D5F85"/>
    <w:rsid w:val="002E0AF7"/>
    <w:rsid w:val="002E5AA3"/>
    <w:rsid w:val="00307B9A"/>
    <w:rsid w:val="003105A7"/>
    <w:rsid w:val="00311100"/>
    <w:rsid w:val="003161C2"/>
    <w:rsid w:val="00323D8B"/>
    <w:rsid w:val="003274B2"/>
    <w:rsid w:val="00332C3C"/>
    <w:rsid w:val="00335909"/>
    <w:rsid w:val="00340D4F"/>
    <w:rsid w:val="00344415"/>
    <w:rsid w:val="00357848"/>
    <w:rsid w:val="00364CB3"/>
    <w:rsid w:val="00367564"/>
    <w:rsid w:val="00375752"/>
    <w:rsid w:val="00380599"/>
    <w:rsid w:val="00387B90"/>
    <w:rsid w:val="003A33D2"/>
    <w:rsid w:val="003A6A37"/>
    <w:rsid w:val="003B5A77"/>
    <w:rsid w:val="003B72BD"/>
    <w:rsid w:val="003C1935"/>
    <w:rsid w:val="003C2605"/>
    <w:rsid w:val="003C2A34"/>
    <w:rsid w:val="003C4218"/>
    <w:rsid w:val="003C5997"/>
    <w:rsid w:val="003C60E1"/>
    <w:rsid w:val="003D29AE"/>
    <w:rsid w:val="003D6237"/>
    <w:rsid w:val="003D6B28"/>
    <w:rsid w:val="003E2404"/>
    <w:rsid w:val="00400BEB"/>
    <w:rsid w:val="00402511"/>
    <w:rsid w:val="00413755"/>
    <w:rsid w:val="00414D17"/>
    <w:rsid w:val="00421994"/>
    <w:rsid w:val="00426505"/>
    <w:rsid w:val="00426F5D"/>
    <w:rsid w:val="00437BFA"/>
    <w:rsid w:val="00440C2F"/>
    <w:rsid w:val="004458A7"/>
    <w:rsid w:val="00457725"/>
    <w:rsid w:val="00461BE0"/>
    <w:rsid w:val="004620B4"/>
    <w:rsid w:val="00465570"/>
    <w:rsid w:val="00475C27"/>
    <w:rsid w:val="004771F7"/>
    <w:rsid w:val="004A1752"/>
    <w:rsid w:val="004A2997"/>
    <w:rsid w:val="004B236E"/>
    <w:rsid w:val="004B2A15"/>
    <w:rsid w:val="004B2EEB"/>
    <w:rsid w:val="004C073D"/>
    <w:rsid w:val="004C2AD4"/>
    <w:rsid w:val="004E1F79"/>
    <w:rsid w:val="004F27EE"/>
    <w:rsid w:val="00504102"/>
    <w:rsid w:val="005060EF"/>
    <w:rsid w:val="005114DC"/>
    <w:rsid w:val="00513EBE"/>
    <w:rsid w:val="00521F8F"/>
    <w:rsid w:val="0052651C"/>
    <w:rsid w:val="0053300C"/>
    <w:rsid w:val="00540597"/>
    <w:rsid w:val="0054341F"/>
    <w:rsid w:val="00547BC2"/>
    <w:rsid w:val="00555174"/>
    <w:rsid w:val="00561F3B"/>
    <w:rsid w:val="005705BC"/>
    <w:rsid w:val="00577643"/>
    <w:rsid w:val="00577758"/>
    <w:rsid w:val="00582175"/>
    <w:rsid w:val="005867B5"/>
    <w:rsid w:val="005A397A"/>
    <w:rsid w:val="005A587C"/>
    <w:rsid w:val="005B5C9D"/>
    <w:rsid w:val="005C242A"/>
    <w:rsid w:val="005C59BE"/>
    <w:rsid w:val="005C7825"/>
    <w:rsid w:val="005D1F71"/>
    <w:rsid w:val="005D3DE4"/>
    <w:rsid w:val="005D4C1A"/>
    <w:rsid w:val="005E083D"/>
    <w:rsid w:val="005E21C2"/>
    <w:rsid w:val="005E6F4E"/>
    <w:rsid w:val="005F147F"/>
    <w:rsid w:val="005F18C1"/>
    <w:rsid w:val="005F427D"/>
    <w:rsid w:val="00604F70"/>
    <w:rsid w:val="00606517"/>
    <w:rsid w:val="00611F3A"/>
    <w:rsid w:val="006149FB"/>
    <w:rsid w:val="00615E67"/>
    <w:rsid w:val="006313A8"/>
    <w:rsid w:val="00643624"/>
    <w:rsid w:val="00646CB9"/>
    <w:rsid w:val="006501AD"/>
    <w:rsid w:val="0067049A"/>
    <w:rsid w:val="00674005"/>
    <w:rsid w:val="0067727F"/>
    <w:rsid w:val="006774CC"/>
    <w:rsid w:val="00685962"/>
    <w:rsid w:val="006A135E"/>
    <w:rsid w:val="006A3678"/>
    <w:rsid w:val="006A7766"/>
    <w:rsid w:val="006C261B"/>
    <w:rsid w:val="006C356F"/>
    <w:rsid w:val="00712817"/>
    <w:rsid w:val="00721C73"/>
    <w:rsid w:val="007242F8"/>
    <w:rsid w:val="00733C57"/>
    <w:rsid w:val="00736544"/>
    <w:rsid w:val="0074286E"/>
    <w:rsid w:val="00742EA9"/>
    <w:rsid w:val="00754DB0"/>
    <w:rsid w:val="007641B0"/>
    <w:rsid w:val="007A101A"/>
    <w:rsid w:val="007A3BD1"/>
    <w:rsid w:val="007B3876"/>
    <w:rsid w:val="007C552F"/>
    <w:rsid w:val="007C5A7B"/>
    <w:rsid w:val="007C72FB"/>
    <w:rsid w:val="007D30C8"/>
    <w:rsid w:val="007D4B17"/>
    <w:rsid w:val="007E5A96"/>
    <w:rsid w:val="0080699F"/>
    <w:rsid w:val="00822B19"/>
    <w:rsid w:val="00823147"/>
    <w:rsid w:val="008233B0"/>
    <w:rsid w:val="0082455F"/>
    <w:rsid w:val="008246E9"/>
    <w:rsid w:val="00826B16"/>
    <w:rsid w:val="0083351A"/>
    <w:rsid w:val="00835248"/>
    <w:rsid w:val="00844731"/>
    <w:rsid w:val="00850311"/>
    <w:rsid w:val="008543FE"/>
    <w:rsid w:val="00877FA7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F0FC3"/>
    <w:rsid w:val="008F7793"/>
    <w:rsid w:val="008F7D5B"/>
    <w:rsid w:val="008F7F33"/>
    <w:rsid w:val="009030CD"/>
    <w:rsid w:val="009130E8"/>
    <w:rsid w:val="00946EAB"/>
    <w:rsid w:val="00963F92"/>
    <w:rsid w:val="00966597"/>
    <w:rsid w:val="009702BF"/>
    <w:rsid w:val="00970846"/>
    <w:rsid w:val="0097540E"/>
    <w:rsid w:val="00975FD6"/>
    <w:rsid w:val="00980702"/>
    <w:rsid w:val="00980D0F"/>
    <w:rsid w:val="0098726E"/>
    <w:rsid w:val="0099135E"/>
    <w:rsid w:val="009924BD"/>
    <w:rsid w:val="009961C6"/>
    <w:rsid w:val="009A7989"/>
    <w:rsid w:val="009B0A3A"/>
    <w:rsid w:val="009B5CB6"/>
    <w:rsid w:val="009C2A43"/>
    <w:rsid w:val="009D070F"/>
    <w:rsid w:val="009D249D"/>
    <w:rsid w:val="009D7EB3"/>
    <w:rsid w:val="009E4051"/>
    <w:rsid w:val="00A07DFB"/>
    <w:rsid w:val="00A113EB"/>
    <w:rsid w:val="00A30342"/>
    <w:rsid w:val="00A32E09"/>
    <w:rsid w:val="00A35F5A"/>
    <w:rsid w:val="00A42C31"/>
    <w:rsid w:val="00A6550B"/>
    <w:rsid w:val="00A872D5"/>
    <w:rsid w:val="00A97BBB"/>
    <w:rsid w:val="00AB0550"/>
    <w:rsid w:val="00AB24E9"/>
    <w:rsid w:val="00AD0B11"/>
    <w:rsid w:val="00AD1C82"/>
    <w:rsid w:val="00AE17D5"/>
    <w:rsid w:val="00AE30B2"/>
    <w:rsid w:val="00AE4104"/>
    <w:rsid w:val="00AF3006"/>
    <w:rsid w:val="00B16B3B"/>
    <w:rsid w:val="00B2205F"/>
    <w:rsid w:val="00B24377"/>
    <w:rsid w:val="00B268B7"/>
    <w:rsid w:val="00B41AB5"/>
    <w:rsid w:val="00B449FF"/>
    <w:rsid w:val="00B5541A"/>
    <w:rsid w:val="00B56945"/>
    <w:rsid w:val="00B60DB4"/>
    <w:rsid w:val="00B73E03"/>
    <w:rsid w:val="00B8377F"/>
    <w:rsid w:val="00B83784"/>
    <w:rsid w:val="00BA50EE"/>
    <w:rsid w:val="00BB6BF1"/>
    <w:rsid w:val="00BC04E9"/>
    <w:rsid w:val="00BC0BB5"/>
    <w:rsid w:val="00BC3C1E"/>
    <w:rsid w:val="00BC3F98"/>
    <w:rsid w:val="00BD0996"/>
    <w:rsid w:val="00BD6813"/>
    <w:rsid w:val="00BD780A"/>
    <w:rsid w:val="00BE17D7"/>
    <w:rsid w:val="00BE5187"/>
    <w:rsid w:val="00BE53E0"/>
    <w:rsid w:val="00BE569C"/>
    <w:rsid w:val="00C06709"/>
    <w:rsid w:val="00C11024"/>
    <w:rsid w:val="00C15BD9"/>
    <w:rsid w:val="00C239B2"/>
    <w:rsid w:val="00C24BBB"/>
    <w:rsid w:val="00C43EE4"/>
    <w:rsid w:val="00C44251"/>
    <w:rsid w:val="00C44EAF"/>
    <w:rsid w:val="00C53F0F"/>
    <w:rsid w:val="00C576A8"/>
    <w:rsid w:val="00C65E3F"/>
    <w:rsid w:val="00C70A3E"/>
    <w:rsid w:val="00C77189"/>
    <w:rsid w:val="00C8516B"/>
    <w:rsid w:val="00C85566"/>
    <w:rsid w:val="00C94F43"/>
    <w:rsid w:val="00CB0BB7"/>
    <w:rsid w:val="00CB4722"/>
    <w:rsid w:val="00CC28F4"/>
    <w:rsid w:val="00CD11E7"/>
    <w:rsid w:val="00CE1A99"/>
    <w:rsid w:val="00CE6D0C"/>
    <w:rsid w:val="00CE78B6"/>
    <w:rsid w:val="00D16FEE"/>
    <w:rsid w:val="00D20822"/>
    <w:rsid w:val="00D21AE8"/>
    <w:rsid w:val="00D222DA"/>
    <w:rsid w:val="00D23237"/>
    <w:rsid w:val="00D306EB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93893"/>
    <w:rsid w:val="00D94633"/>
    <w:rsid w:val="00DB3918"/>
    <w:rsid w:val="00DB70A0"/>
    <w:rsid w:val="00DD4F07"/>
    <w:rsid w:val="00E05E8F"/>
    <w:rsid w:val="00E17CFB"/>
    <w:rsid w:val="00E32F8B"/>
    <w:rsid w:val="00E3628A"/>
    <w:rsid w:val="00E36438"/>
    <w:rsid w:val="00E367A9"/>
    <w:rsid w:val="00E46351"/>
    <w:rsid w:val="00E51C8F"/>
    <w:rsid w:val="00E53A04"/>
    <w:rsid w:val="00E57864"/>
    <w:rsid w:val="00E609F0"/>
    <w:rsid w:val="00E70D1C"/>
    <w:rsid w:val="00E70F82"/>
    <w:rsid w:val="00EA4A87"/>
    <w:rsid w:val="00EA72DE"/>
    <w:rsid w:val="00EB01FD"/>
    <w:rsid w:val="00EB60FE"/>
    <w:rsid w:val="00EB68A3"/>
    <w:rsid w:val="00ED6C6D"/>
    <w:rsid w:val="00EE163C"/>
    <w:rsid w:val="00EF247A"/>
    <w:rsid w:val="00EF2AA0"/>
    <w:rsid w:val="00EF2E9A"/>
    <w:rsid w:val="00EF47E7"/>
    <w:rsid w:val="00F278B9"/>
    <w:rsid w:val="00F31579"/>
    <w:rsid w:val="00F41C09"/>
    <w:rsid w:val="00F57650"/>
    <w:rsid w:val="00F675A7"/>
    <w:rsid w:val="00F7312E"/>
    <w:rsid w:val="00F82F35"/>
    <w:rsid w:val="00F873AE"/>
    <w:rsid w:val="00F91DF9"/>
    <w:rsid w:val="00F95A24"/>
    <w:rsid w:val="00F97F2D"/>
    <w:rsid w:val="00FA14D3"/>
    <w:rsid w:val="00FB3C3D"/>
    <w:rsid w:val="00FB5050"/>
    <w:rsid w:val="00FD7419"/>
    <w:rsid w:val="00FE53E6"/>
    <w:rsid w:val="00FE6AD7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AF5C9"/>
  <w14:defaultImageDpi w14:val="0"/>
  <w15:docId w15:val="{33950367-7176-4CAB-8698-2BBA7E95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A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Шниткова Ирина Борисовна</cp:lastModifiedBy>
  <cp:revision>11</cp:revision>
  <cp:lastPrinted>2011-11-09T11:47:00Z</cp:lastPrinted>
  <dcterms:created xsi:type="dcterms:W3CDTF">2023-03-01T06:18:00Z</dcterms:created>
  <dcterms:modified xsi:type="dcterms:W3CDTF">2023-04-10T07:20:00Z</dcterms:modified>
</cp:coreProperties>
</file>