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B6" w:rsidRDefault="00F871B6" w:rsidP="00F871B6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  <w:lang w:val="ru-RU"/>
        </w:rPr>
        <w:drawing>
          <wp:inline distT="0" distB="0" distL="0" distR="0" wp14:anchorId="05684E84" wp14:editId="0D98CB23">
            <wp:extent cx="1171575" cy="838200"/>
            <wp:effectExtent l="0" t="0" r="0" b="0"/>
            <wp:docPr id="1073741825" name="officeArt object" descr="PhosAgro_logo_vert_r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hosAgro_logo_vert_rus" descr="PhosAgro_logo_vert_rus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38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871B6" w:rsidRDefault="00F871B6" w:rsidP="00F871B6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F871B6" w:rsidRPr="00F871B6" w:rsidRDefault="003B1891" w:rsidP="00F871B6">
      <w:pPr>
        <w:ind w:firstLine="709"/>
        <w:jc w:val="center"/>
        <w:rPr>
          <w:rFonts w:ascii="Times New Roman" w:hAnsi="Times New Roman" w:cs="Times New Roman"/>
          <w:b/>
          <w:bCs/>
          <w:lang w:val="ru-RU"/>
        </w:rPr>
      </w:pPr>
      <w:r w:rsidRPr="003B1891">
        <w:rPr>
          <w:rFonts w:ascii="Times New Roman" w:hAnsi="Times New Roman" w:cs="Times New Roman"/>
          <w:b/>
          <w:bCs/>
          <w:lang w:val="ru-RU"/>
        </w:rPr>
        <w:t>Подведены итоги голосования на внеочередном общем собрании акционеров ФосАгро</w:t>
      </w:r>
    </w:p>
    <w:p w:rsidR="00F871B6" w:rsidRDefault="00F871B6" w:rsidP="00F871B6">
      <w:pPr>
        <w:spacing w:after="120"/>
        <w:ind w:firstLine="567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3B1891" w:rsidRDefault="003B1891" w:rsidP="003B1891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Москва</w:t>
      </w:r>
      <w:r w:rsidR="00F871B6">
        <w:rPr>
          <w:rFonts w:ascii="Times New Roman" w:hAnsi="Times New Roman"/>
          <w:b/>
          <w:bCs/>
          <w:lang w:val="ru-RU"/>
        </w:rPr>
        <w:t xml:space="preserve">. </w:t>
      </w:r>
      <w:r>
        <w:rPr>
          <w:rFonts w:ascii="Times New Roman" w:hAnsi="Times New Roman"/>
          <w:b/>
          <w:bCs/>
          <w:lang w:val="ru-RU"/>
        </w:rPr>
        <w:t>10</w:t>
      </w:r>
      <w:r w:rsidR="00F871B6">
        <w:rPr>
          <w:rFonts w:ascii="Times New Roman" w:hAnsi="Times New Roman"/>
          <w:b/>
          <w:bCs/>
          <w:lang w:val="ru-RU"/>
        </w:rPr>
        <w:t xml:space="preserve"> </w:t>
      </w:r>
      <w:r w:rsidR="00503E30">
        <w:rPr>
          <w:rFonts w:ascii="Times New Roman" w:hAnsi="Times New Roman"/>
          <w:b/>
          <w:bCs/>
          <w:lang w:val="ru-RU"/>
        </w:rPr>
        <w:t>декабря</w:t>
      </w:r>
      <w:r w:rsidR="00F871B6">
        <w:rPr>
          <w:rFonts w:ascii="Times New Roman" w:hAnsi="Times New Roman"/>
          <w:b/>
          <w:bCs/>
          <w:lang w:val="ru-RU"/>
        </w:rPr>
        <w:t xml:space="preserve"> 2021 г.</w:t>
      </w:r>
      <w:r w:rsidR="00F871B6">
        <w:rPr>
          <w:rFonts w:ascii="Times New Roman" w:hAnsi="Times New Roman"/>
          <w:lang w:val="ru-RU"/>
        </w:rPr>
        <w:t xml:space="preserve"> </w:t>
      </w:r>
      <w:r w:rsidRPr="003B1891">
        <w:rPr>
          <w:rFonts w:ascii="Times New Roman" w:hAnsi="Times New Roman" w:cs="Times New Roman"/>
          <w:lang w:val="ru-RU"/>
        </w:rPr>
        <w:t>Подведены итоги голосования на внеочередном общем собрании акционеров ПАО «ФосАгро» (Московская биржа, LSE: PHOR), российской вертикально-интегрированной компании, одного из ведущих мировых производителей фосфорсодержащих удобрений. </w:t>
      </w:r>
    </w:p>
    <w:p w:rsidR="003B1891" w:rsidRDefault="003B1891" w:rsidP="003B1891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B1891">
        <w:rPr>
          <w:rFonts w:ascii="Times New Roman" w:hAnsi="Times New Roman" w:cs="Times New Roman"/>
          <w:lang w:val="ru-RU"/>
        </w:rPr>
        <w:t xml:space="preserve">Собрание состоялось </w:t>
      </w:r>
      <w:r>
        <w:rPr>
          <w:rFonts w:ascii="Times New Roman" w:hAnsi="Times New Roman" w:cs="Times New Roman"/>
          <w:lang w:val="ru-RU"/>
        </w:rPr>
        <w:t>8</w:t>
      </w:r>
      <w:r w:rsidRPr="003B189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дека</w:t>
      </w:r>
      <w:r w:rsidRPr="003B1891">
        <w:rPr>
          <w:rFonts w:ascii="Times New Roman" w:hAnsi="Times New Roman" w:cs="Times New Roman"/>
          <w:lang w:val="ru-RU"/>
        </w:rPr>
        <w:t xml:space="preserve">бря 2021 года, в соответствии с решением Совета директоров ПАО «ФосАгро», который на заседании </w:t>
      </w:r>
      <w:r>
        <w:rPr>
          <w:rFonts w:ascii="Times New Roman" w:hAnsi="Times New Roman" w:cs="Times New Roman"/>
          <w:lang w:val="ru-RU"/>
        </w:rPr>
        <w:t>3</w:t>
      </w:r>
      <w:r w:rsidRPr="003B189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ноября</w:t>
      </w:r>
      <w:r w:rsidRPr="003B1891">
        <w:rPr>
          <w:rFonts w:ascii="Times New Roman" w:hAnsi="Times New Roman" w:cs="Times New Roman"/>
          <w:lang w:val="ru-RU"/>
        </w:rPr>
        <w:t xml:space="preserve"> 2021 года одобрил ход реализации компанией ключевых инвестиционных проектов в рамках Стратегии развития до 2025 г. и обсудил финансовую отчетность за </w:t>
      </w:r>
      <w:r>
        <w:rPr>
          <w:rFonts w:ascii="Times New Roman" w:hAnsi="Times New Roman" w:cs="Times New Roman"/>
          <w:lang w:val="ru-RU"/>
        </w:rPr>
        <w:t>9</w:t>
      </w:r>
      <w:r w:rsidRPr="003B1891">
        <w:rPr>
          <w:rFonts w:ascii="Times New Roman" w:hAnsi="Times New Roman" w:cs="Times New Roman"/>
          <w:lang w:val="ru-RU"/>
        </w:rPr>
        <w:t xml:space="preserve"> месяцев 2021 г.  </w:t>
      </w:r>
    </w:p>
    <w:p w:rsidR="002E720A" w:rsidRPr="002124BD" w:rsidRDefault="003B1891" w:rsidP="003B1891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B1891">
        <w:rPr>
          <w:rFonts w:ascii="Times New Roman" w:hAnsi="Times New Roman" w:cs="Times New Roman"/>
          <w:lang w:val="ru-RU"/>
        </w:rPr>
        <w:t>На заседании Совета директоров были отмечены сильные результаты перв</w:t>
      </w:r>
      <w:r w:rsidR="002E720A">
        <w:rPr>
          <w:rFonts w:ascii="Times New Roman" w:hAnsi="Times New Roman" w:cs="Times New Roman"/>
          <w:lang w:val="ru-RU"/>
        </w:rPr>
        <w:t>ых трёх кварталов</w:t>
      </w:r>
      <w:r w:rsidRPr="003B1891">
        <w:rPr>
          <w:rFonts w:ascii="Times New Roman" w:hAnsi="Times New Roman" w:cs="Times New Roman"/>
          <w:lang w:val="ru-RU"/>
        </w:rPr>
        <w:t xml:space="preserve"> 2021-го года. Объем производства удобрений вырос на 0,</w:t>
      </w:r>
      <w:r w:rsidR="002E720A">
        <w:rPr>
          <w:rFonts w:ascii="Times New Roman" w:hAnsi="Times New Roman" w:cs="Times New Roman"/>
          <w:lang w:val="ru-RU"/>
        </w:rPr>
        <w:t>2</w:t>
      </w:r>
      <w:r w:rsidRPr="003B1891">
        <w:rPr>
          <w:rFonts w:ascii="Times New Roman" w:hAnsi="Times New Roman" w:cs="Times New Roman"/>
          <w:lang w:val="ru-RU"/>
        </w:rPr>
        <w:t xml:space="preserve">%, по сравнению с </w:t>
      </w:r>
      <w:r w:rsidR="002E720A">
        <w:rPr>
          <w:rFonts w:ascii="Times New Roman" w:hAnsi="Times New Roman" w:cs="Times New Roman"/>
          <w:lang w:val="ru-RU"/>
        </w:rPr>
        <w:t>9 месяцами</w:t>
      </w:r>
      <w:r w:rsidRPr="003B1891">
        <w:rPr>
          <w:rFonts w:ascii="Times New Roman" w:hAnsi="Times New Roman" w:cs="Times New Roman"/>
          <w:lang w:val="ru-RU"/>
        </w:rPr>
        <w:t xml:space="preserve"> 2020 года, и составил </w:t>
      </w:r>
      <w:r w:rsidR="002E720A">
        <w:rPr>
          <w:rFonts w:ascii="Times New Roman" w:hAnsi="Times New Roman" w:cs="Times New Roman"/>
          <w:lang w:val="ru-RU"/>
        </w:rPr>
        <w:t>7</w:t>
      </w:r>
      <w:r w:rsidRPr="003B1891">
        <w:rPr>
          <w:rFonts w:ascii="Times New Roman" w:hAnsi="Times New Roman" w:cs="Times New Roman"/>
          <w:lang w:val="ru-RU"/>
        </w:rPr>
        <w:t>,</w:t>
      </w:r>
      <w:r w:rsidR="002E720A">
        <w:rPr>
          <w:rFonts w:ascii="Times New Roman" w:hAnsi="Times New Roman" w:cs="Times New Roman"/>
          <w:lang w:val="ru-RU"/>
        </w:rPr>
        <w:t>6 млн тонн</w:t>
      </w:r>
      <w:r w:rsidRPr="003B1891">
        <w:rPr>
          <w:rFonts w:ascii="Times New Roman" w:hAnsi="Times New Roman" w:cs="Times New Roman"/>
          <w:lang w:val="ru-RU"/>
        </w:rPr>
        <w:t xml:space="preserve">. </w:t>
      </w:r>
      <w:r w:rsidR="002E720A" w:rsidRPr="002124BD">
        <w:rPr>
          <w:rFonts w:ascii="Times New Roman" w:hAnsi="Times New Roman" w:cs="Times New Roman"/>
          <w:lang w:val="ru-RU"/>
        </w:rPr>
        <w:t xml:space="preserve">Выпуск основных марок удобрений DAP/MAP и NPK за 9 месяцев увеличился на 9% и 7% соответственно. </w:t>
      </w:r>
    </w:p>
    <w:p w:rsidR="003B1891" w:rsidRDefault="003B1891" w:rsidP="003B1891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B1891">
        <w:rPr>
          <w:rFonts w:ascii="Times New Roman" w:hAnsi="Times New Roman" w:cs="Times New Roman"/>
          <w:lang w:val="ru-RU"/>
        </w:rPr>
        <w:t>Этому способствовал</w:t>
      </w:r>
      <w:r w:rsidR="002E720A">
        <w:rPr>
          <w:rFonts w:ascii="Times New Roman" w:hAnsi="Times New Roman" w:cs="Times New Roman"/>
          <w:lang w:val="ru-RU"/>
        </w:rPr>
        <w:t xml:space="preserve">а успешная </w:t>
      </w:r>
      <w:r w:rsidR="002E720A" w:rsidRPr="002E720A">
        <w:rPr>
          <w:rFonts w:ascii="Times New Roman" w:hAnsi="Times New Roman" w:cs="Times New Roman"/>
          <w:lang w:val="ru-RU"/>
        </w:rPr>
        <w:t xml:space="preserve">реализация инвестиционной программы, направленной на повышение производительности и рост эффективности компании, </w:t>
      </w:r>
      <w:r w:rsidRPr="003B1891">
        <w:rPr>
          <w:rFonts w:ascii="Times New Roman" w:hAnsi="Times New Roman" w:cs="Times New Roman"/>
          <w:lang w:val="ru-RU"/>
        </w:rPr>
        <w:t>строительств</w:t>
      </w:r>
      <w:r w:rsidR="002E720A">
        <w:rPr>
          <w:rFonts w:ascii="Times New Roman" w:hAnsi="Times New Roman" w:cs="Times New Roman"/>
          <w:lang w:val="ru-RU"/>
        </w:rPr>
        <w:t>о</w:t>
      </w:r>
      <w:r w:rsidRPr="003B1891">
        <w:rPr>
          <w:rFonts w:ascii="Times New Roman" w:hAnsi="Times New Roman" w:cs="Times New Roman"/>
          <w:lang w:val="ru-RU"/>
        </w:rPr>
        <w:t xml:space="preserve"> новых и модернизаци</w:t>
      </w:r>
      <w:r w:rsidR="002E720A">
        <w:rPr>
          <w:rFonts w:ascii="Times New Roman" w:hAnsi="Times New Roman" w:cs="Times New Roman"/>
          <w:lang w:val="ru-RU"/>
        </w:rPr>
        <w:t>ю</w:t>
      </w:r>
      <w:r w:rsidRPr="003B1891">
        <w:rPr>
          <w:rFonts w:ascii="Times New Roman" w:hAnsi="Times New Roman" w:cs="Times New Roman"/>
          <w:lang w:val="ru-RU"/>
        </w:rPr>
        <w:t xml:space="preserve"> действующих мощностей, хороший сезонный спрос на традиционных </w:t>
      </w:r>
      <w:r w:rsidR="002E720A">
        <w:rPr>
          <w:rFonts w:ascii="Times New Roman" w:hAnsi="Times New Roman" w:cs="Times New Roman"/>
          <w:lang w:val="ru-RU"/>
        </w:rPr>
        <w:t xml:space="preserve">для ФосАгро </w:t>
      </w:r>
      <w:r w:rsidRPr="003B1891">
        <w:rPr>
          <w:rFonts w:ascii="Times New Roman" w:hAnsi="Times New Roman" w:cs="Times New Roman"/>
          <w:lang w:val="ru-RU"/>
        </w:rPr>
        <w:t>рынках сбыта и высокая доступность удобрений для фермеров. </w:t>
      </w:r>
    </w:p>
    <w:p w:rsidR="00AA4B23" w:rsidRDefault="00F612F9" w:rsidP="00F612F9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</w:t>
      </w:r>
      <w:r w:rsidRPr="002124BD">
        <w:rPr>
          <w:rFonts w:ascii="Times New Roman" w:hAnsi="Times New Roman" w:cs="Times New Roman"/>
          <w:lang w:val="ru-RU"/>
        </w:rPr>
        <w:t>олгосрочный рост операционных показателей Группы</w:t>
      </w:r>
      <w:r>
        <w:rPr>
          <w:rFonts w:ascii="Times New Roman" w:hAnsi="Times New Roman" w:cs="Times New Roman"/>
          <w:lang w:val="ru-RU"/>
        </w:rPr>
        <w:t xml:space="preserve"> обеспечит новый производственный комплекс в Волхове </w:t>
      </w:r>
      <w:r w:rsidR="002124BD" w:rsidRPr="002124BD">
        <w:rPr>
          <w:rFonts w:ascii="Times New Roman" w:hAnsi="Times New Roman" w:cs="Times New Roman"/>
          <w:lang w:val="ru-RU"/>
        </w:rPr>
        <w:t>по выпуску минеральных удобрений</w:t>
      </w:r>
      <w:r w:rsidR="0016047A">
        <w:rPr>
          <w:rFonts w:ascii="Times New Roman" w:hAnsi="Times New Roman" w:cs="Times New Roman"/>
          <w:lang w:val="ru-RU"/>
        </w:rPr>
        <w:t xml:space="preserve"> мощностью </w:t>
      </w:r>
      <w:r w:rsidR="002124BD" w:rsidRPr="002124BD">
        <w:rPr>
          <w:rFonts w:ascii="Times New Roman" w:hAnsi="Times New Roman" w:cs="Times New Roman"/>
          <w:lang w:val="ru-RU"/>
        </w:rPr>
        <w:t>900 тыс</w:t>
      </w:r>
      <w:r w:rsidR="0016047A">
        <w:rPr>
          <w:rFonts w:ascii="Times New Roman" w:hAnsi="Times New Roman" w:cs="Times New Roman"/>
          <w:lang w:val="ru-RU"/>
        </w:rPr>
        <w:t>яч</w:t>
      </w:r>
      <w:r w:rsidR="002124BD" w:rsidRPr="002124BD">
        <w:rPr>
          <w:rFonts w:ascii="Times New Roman" w:hAnsi="Times New Roman" w:cs="Times New Roman"/>
          <w:lang w:val="ru-RU"/>
        </w:rPr>
        <w:t xml:space="preserve"> тонн.</w:t>
      </w:r>
    </w:p>
    <w:p w:rsidR="00663F5B" w:rsidRDefault="002124BD" w:rsidP="00AA1C00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2124BD">
        <w:rPr>
          <w:rFonts w:ascii="Times New Roman" w:hAnsi="Times New Roman" w:cs="Times New Roman"/>
          <w:lang w:val="ru-RU"/>
        </w:rPr>
        <w:t>В этом году компания направит на инвестиции 4</w:t>
      </w:r>
      <w:r w:rsidR="0016047A">
        <w:rPr>
          <w:rFonts w:ascii="Times New Roman" w:hAnsi="Times New Roman" w:cs="Times New Roman"/>
          <w:lang w:val="ru-RU"/>
        </w:rPr>
        <w:t>7</w:t>
      </w:r>
      <w:r w:rsidRPr="002124BD">
        <w:rPr>
          <w:rFonts w:ascii="Times New Roman" w:hAnsi="Times New Roman" w:cs="Times New Roman"/>
          <w:lang w:val="ru-RU"/>
        </w:rPr>
        <w:t xml:space="preserve"> млрд рублей (в т.ч. кап</w:t>
      </w:r>
      <w:r w:rsidR="00820E14">
        <w:rPr>
          <w:rFonts w:ascii="Times New Roman" w:hAnsi="Times New Roman" w:cs="Times New Roman"/>
          <w:lang w:val="ru-RU"/>
        </w:rPr>
        <w:t xml:space="preserve">итализируемые </w:t>
      </w:r>
      <w:r w:rsidRPr="002124BD">
        <w:rPr>
          <w:rFonts w:ascii="Times New Roman" w:hAnsi="Times New Roman" w:cs="Times New Roman"/>
          <w:lang w:val="ru-RU"/>
        </w:rPr>
        <w:t xml:space="preserve">ремонты), а в ближайшую пятилетку – более 250 </w:t>
      </w:r>
      <w:r w:rsidR="00663F5B">
        <w:rPr>
          <w:rFonts w:ascii="Times New Roman" w:hAnsi="Times New Roman" w:cs="Times New Roman"/>
          <w:lang w:val="ru-RU"/>
        </w:rPr>
        <w:t>млрд.</w:t>
      </w:r>
      <w:r w:rsidR="0016047A">
        <w:rPr>
          <w:rFonts w:ascii="Times New Roman" w:hAnsi="Times New Roman" w:cs="Times New Roman"/>
          <w:lang w:val="ru-RU"/>
        </w:rPr>
        <w:t xml:space="preserve"> рублей. </w:t>
      </w:r>
    </w:p>
    <w:p w:rsidR="003B1891" w:rsidRDefault="00663F5B" w:rsidP="00AA1C00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663F5B">
        <w:rPr>
          <w:rFonts w:ascii="Times New Roman" w:hAnsi="Times New Roman" w:cs="Times New Roman"/>
          <w:lang w:val="ru-RU"/>
        </w:rPr>
        <w:t>Акционеры ПАО «ФосАгро» на внеочередном общем собрании одобрили решение о выплате дивидендов в общем объеме 30,303 млрд рублей из расчета 234 рубля на обыкновенную акцию (или 78 рублей на глобальную депозитарную расписку). В качестве даты закрытия реестра для получения дивидендов было установлено 20 декабря 2021 г.</w:t>
      </w:r>
      <w:r w:rsidR="00AA1C00">
        <w:rPr>
          <w:rFonts w:ascii="Times New Roman" w:hAnsi="Times New Roman" w:cs="Times New Roman"/>
          <w:lang w:val="ru-RU"/>
        </w:rPr>
        <w:t xml:space="preserve">  </w:t>
      </w:r>
    </w:p>
    <w:p w:rsidR="00FD68A3" w:rsidRDefault="003B1891" w:rsidP="003B1891">
      <w:pPr>
        <w:spacing w:after="120"/>
        <w:ind w:firstLine="567"/>
        <w:jc w:val="both"/>
        <w:rPr>
          <w:rFonts w:ascii="Times New Roman" w:hAnsi="Times New Roman"/>
          <w:lang w:val="ru-RU"/>
        </w:rPr>
      </w:pPr>
      <w:r w:rsidRPr="003B1891">
        <w:rPr>
          <w:rFonts w:ascii="Times New Roman" w:hAnsi="Times New Roman" w:cs="Times New Roman"/>
          <w:lang w:val="ru-RU"/>
        </w:rPr>
        <w:lastRenderedPageBreak/>
        <w:t>«</w:t>
      </w:r>
      <w:r w:rsidR="00663F5B">
        <w:rPr>
          <w:rFonts w:ascii="Times New Roman" w:hAnsi="Times New Roman" w:cs="Times New Roman"/>
          <w:lang w:val="ru-RU"/>
        </w:rPr>
        <w:t xml:space="preserve">В юбилейный для ФосАгро год – в этом году нашей компании исполняется </w:t>
      </w:r>
      <w:r w:rsidRPr="003B1891">
        <w:rPr>
          <w:rFonts w:ascii="Times New Roman" w:hAnsi="Times New Roman" w:cs="Times New Roman"/>
          <w:lang w:val="ru-RU"/>
        </w:rPr>
        <w:t xml:space="preserve">20 лет – </w:t>
      </w:r>
      <w:r w:rsidR="00663F5B">
        <w:rPr>
          <w:rFonts w:ascii="Times New Roman" w:hAnsi="Times New Roman" w:cs="Times New Roman"/>
          <w:lang w:val="ru-RU"/>
        </w:rPr>
        <w:t>мы продолжаем наращивать</w:t>
      </w:r>
      <w:r w:rsidRPr="003B1891">
        <w:rPr>
          <w:rFonts w:ascii="Times New Roman" w:hAnsi="Times New Roman" w:cs="Times New Roman"/>
          <w:lang w:val="ru-RU"/>
        </w:rPr>
        <w:t xml:space="preserve"> объем</w:t>
      </w:r>
      <w:r w:rsidR="00663F5B">
        <w:rPr>
          <w:rFonts w:ascii="Times New Roman" w:hAnsi="Times New Roman" w:cs="Times New Roman"/>
          <w:lang w:val="ru-RU"/>
        </w:rPr>
        <w:t>ы</w:t>
      </w:r>
      <w:r w:rsidRPr="003B1891">
        <w:rPr>
          <w:rFonts w:ascii="Times New Roman" w:hAnsi="Times New Roman" w:cs="Times New Roman"/>
          <w:lang w:val="ru-RU"/>
        </w:rPr>
        <w:t xml:space="preserve"> производства удобрений</w:t>
      </w:r>
      <w:r w:rsidR="00663F5B">
        <w:rPr>
          <w:rFonts w:ascii="Times New Roman" w:hAnsi="Times New Roman" w:cs="Times New Roman"/>
          <w:lang w:val="ru-RU"/>
        </w:rPr>
        <w:t xml:space="preserve">, </w:t>
      </w:r>
      <w:r w:rsidR="00663F5B" w:rsidRPr="003B1891">
        <w:rPr>
          <w:rFonts w:ascii="Times New Roman" w:hAnsi="Times New Roman" w:cs="Times New Roman"/>
          <w:lang w:val="ru-RU"/>
        </w:rPr>
        <w:t>повыш</w:t>
      </w:r>
      <w:r w:rsidR="00663F5B">
        <w:rPr>
          <w:rFonts w:ascii="Times New Roman" w:hAnsi="Times New Roman" w:cs="Times New Roman"/>
          <w:lang w:val="ru-RU"/>
        </w:rPr>
        <w:t>ая</w:t>
      </w:r>
      <w:r w:rsidR="00663F5B" w:rsidRPr="003B1891">
        <w:rPr>
          <w:rFonts w:ascii="Times New Roman" w:hAnsi="Times New Roman" w:cs="Times New Roman"/>
          <w:lang w:val="ru-RU"/>
        </w:rPr>
        <w:t xml:space="preserve"> операционн</w:t>
      </w:r>
      <w:r w:rsidR="00663F5B">
        <w:rPr>
          <w:rFonts w:ascii="Times New Roman" w:hAnsi="Times New Roman" w:cs="Times New Roman"/>
          <w:lang w:val="ru-RU"/>
        </w:rPr>
        <w:t>ую</w:t>
      </w:r>
      <w:r w:rsidR="00663F5B" w:rsidRPr="003B1891">
        <w:rPr>
          <w:rFonts w:ascii="Times New Roman" w:hAnsi="Times New Roman" w:cs="Times New Roman"/>
          <w:lang w:val="ru-RU"/>
        </w:rPr>
        <w:t xml:space="preserve"> эффективност</w:t>
      </w:r>
      <w:r w:rsidR="00AB21BD">
        <w:rPr>
          <w:rFonts w:ascii="Times New Roman" w:hAnsi="Times New Roman" w:cs="Times New Roman"/>
          <w:lang w:val="ru-RU"/>
        </w:rPr>
        <w:t>ь</w:t>
      </w:r>
      <w:r w:rsidR="00663F5B" w:rsidRPr="003B1891">
        <w:rPr>
          <w:rFonts w:ascii="Times New Roman" w:hAnsi="Times New Roman" w:cs="Times New Roman"/>
          <w:lang w:val="ru-RU"/>
        </w:rPr>
        <w:t xml:space="preserve"> и </w:t>
      </w:r>
      <w:r w:rsidRPr="003B1891">
        <w:rPr>
          <w:rFonts w:ascii="Times New Roman" w:hAnsi="Times New Roman" w:cs="Times New Roman"/>
          <w:lang w:val="ru-RU"/>
        </w:rPr>
        <w:t>сохран</w:t>
      </w:r>
      <w:r w:rsidR="00663F5B">
        <w:rPr>
          <w:rFonts w:ascii="Times New Roman" w:hAnsi="Times New Roman" w:cs="Times New Roman"/>
          <w:lang w:val="ru-RU"/>
        </w:rPr>
        <w:t>яя</w:t>
      </w:r>
      <w:r w:rsidRPr="003B1891">
        <w:rPr>
          <w:rFonts w:ascii="Times New Roman" w:hAnsi="Times New Roman" w:cs="Times New Roman"/>
          <w:lang w:val="ru-RU"/>
        </w:rPr>
        <w:t xml:space="preserve"> </w:t>
      </w:r>
      <w:r w:rsidR="00663F5B">
        <w:rPr>
          <w:rFonts w:ascii="Times New Roman" w:hAnsi="Times New Roman" w:cs="Times New Roman"/>
          <w:lang w:val="ru-RU"/>
        </w:rPr>
        <w:t xml:space="preserve">приверженность </w:t>
      </w:r>
      <w:r w:rsidR="009D2DA8">
        <w:rPr>
          <w:rFonts w:ascii="Times New Roman" w:hAnsi="Times New Roman" w:cs="Times New Roman"/>
          <w:lang w:val="ru-RU"/>
        </w:rPr>
        <w:t>принципам</w:t>
      </w:r>
      <w:r w:rsidRPr="003B1891">
        <w:rPr>
          <w:rFonts w:ascii="Times New Roman" w:hAnsi="Times New Roman" w:cs="Times New Roman"/>
          <w:lang w:val="ru-RU"/>
        </w:rPr>
        <w:t xml:space="preserve"> ESG. </w:t>
      </w:r>
      <w:r w:rsidR="009D2DA8">
        <w:rPr>
          <w:rFonts w:ascii="Times New Roman" w:hAnsi="Times New Roman" w:cs="Times New Roman"/>
          <w:lang w:val="ru-RU"/>
        </w:rPr>
        <w:t>Стабильный р</w:t>
      </w:r>
      <w:r w:rsidRPr="003B1891">
        <w:rPr>
          <w:rFonts w:ascii="Times New Roman" w:hAnsi="Times New Roman" w:cs="Times New Roman"/>
          <w:lang w:val="ru-RU"/>
        </w:rPr>
        <w:t xml:space="preserve">ост </w:t>
      </w:r>
      <w:r w:rsidR="009D2DA8">
        <w:rPr>
          <w:rFonts w:ascii="Times New Roman" w:hAnsi="Times New Roman" w:cs="Times New Roman"/>
          <w:lang w:val="ru-RU"/>
        </w:rPr>
        <w:t xml:space="preserve">как </w:t>
      </w:r>
      <w:r w:rsidRPr="003B1891">
        <w:rPr>
          <w:rFonts w:ascii="Times New Roman" w:hAnsi="Times New Roman" w:cs="Times New Roman"/>
          <w:lang w:val="ru-RU"/>
        </w:rPr>
        <w:t>производственных</w:t>
      </w:r>
      <w:r w:rsidR="009D2DA8">
        <w:rPr>
          <w:rFonts w:ascii="Times New Roman" w:hAnsi="Times New Roman" w:cs="Times New Roman"/>
          <w:lang w:val="ru-RU"/>
        </w:rPr>
        <w:t>, так</w:t>
      </w:r>
      <w:r w:rsidRPr="003B1891">
        <w:rPr>
          <w:rFonts w:ascii="Times New Roman" w:hAnsi="Times New Roman" w:cs="Times New Roman"/>
          <w:lang w:val="ru-RU"/>
        </w:rPr>
        <w:t xml:space="preserve"> и финансовых результатов </w:t>
      </w:r>
      <w:r w:rsidR="009D2DA8">
        <w:rPr>
          <w:rFonts w:ascii="Times New Roman" w:hAnsi="Times New Roman" w:cs="Times New Roman"/>
          <w:lang w:val="ru-RU"/>
        </w:rPr>
        <w:t>компании позволяет нам</w:t>
      </w:r>
      <w:r w:rsidRPr="003B1891">
        <w:rPr>
          <w:rFonts w:ascii="Times New Roman" w:hAnsi="Times New Roman" w:cs="Times New Roman"/>
          <w:lang w:val="ru-RU"/>
        </w:rPr>
        <w:t xml:space="preserve"> продолжать реализацию социальных и благотворительных программ и осуществлять дивидендные выплаты</w:t>
      </w:r>
      <w:r w:rsidR="009D2DA8">
        <w:rPr>
          <w:rFonts w:ascii="Times New Roman" w:hAnsi="Times New Roman" w:cs="Times New Roman"/>
          <w:lang w:val="ru-RU"/>
        </w:rPr>
        <w:t xml:space="preserve">, успешно реализуя амбициозную программу </w:t>
      </w:r>
      <w:r w:rsidR="00AB21BD">
        <w:rPr>
          <w:rFonts w:ascii="Times New Roman" w:hAnsi="Times New Roman" w:cs="Times New Roman"/>
          <w:lang w:val="ru-RU"/>
        </w:rPr>
        <w:t>инвестиций</w:t>
      </w:r>
      <w:r w:rsidR="009D2DA8">
        <w:rPr>
          <w:rFonts w:ascii="Times New Roman" w:hAnsi="Times New Roman" w:cs="Times New Roman"/>
          <w:lang w:val="ru-RU"/>
        </w:rPr>
        <w:t>.</w:t>
      </w:r>
      <w:r w:rsidRPr="003B1891">
        <w:rPr>
          <w:rFonts w:ascii="Times New Roman" w:hAnsi="Times New Roman" w:cs="Times New Roman"/>
          <w:lang w:val="ru-RU"/>
        </w:rPr>
        <w:t xml:space="preserve"> </w:t>
      </w:r>
      <w:r w:rsidR="009D2DA8">
        <w:rPr>
          <w:rFonts w:ascii="Times New Roman" w:hAnsi="Times New Roman" w:cs="Times New Roman"/>
          <w:lang w:val="ru-RU"/>
        </w:rPr>
        <w:t>А</w:t>
      </w:r>
      <w:r w:rsidR="009D2DA8" w:rsidRPr="003B1891">
        <w:rPr>
          <w:rFonts w:ascii="Times New Roman" w:hAnsi="Times New Roman" w:cs="Times New Roman"/>
          <w:lang w:val="ru-RU"/>
        </w:rPr>
        <w:t>ктивно прорабатыва</w:t>
      </w:r>
      <w:r w:rsidR="009D2DA8">
        <w:rPr>
          <w:rFonts w:ascii="Times New Roman" w:hAnsi="Times New Roman" w:cs="Times New Roman"/>
          <w:lang w:val="ru-RU"/>
        </w:rPr>
        <w:t>я</w:t>
      </w:r>
      <w:r w:rsidR="009D2DA8" w:rsidRPr="003B1891">
        <w:rPr>
          <w:rFonts w:ascii="Times New Roman" w:hAnsi="Times New Roman" w:cs="Times New Roman"/>
          <w:lang w:val="ru-RU"/>
        </w:rPr>
        <w:t xml:space="preserve"> планы дальнейшего развития компании на период до 2030 года</w:t>
      </w:r>
      <w:r w:rsidR="009D2DA8">
        <w:rPr>
          <w:rFonts w:ascii="Times New Roman" w:hAnsi="Times New Roman" w:cs="Times New Roman"/>
          <w:lang w:val="ru-RU"/>
        </w:rPr>
        <w:t>,</w:t>
      </w:r>
      <w:r w:rsidR="009D2DA8" w:rsidRPr="009D2DA8">
        <w:rPr>
          <w:rFonts w:ascii="Times New Roman" w:hAnsi="Times New Roman" w:cs="Times New Roman"/>
          <w:lang w:val="ru-RU"/>
        </w:rPr>
        <w:t xml:space="preserve"> </w:t>
      </w:r>
      <w:r w:rsidR="009D2DA8">
        <w:rPr>
          <w:rFonts w:ascii="Times New Roman" w:hAnsi="Times New Roman" w:cs="Times New Roman"/>
          <w:lang w:val="ru-RU"/>
        </w:rPr>
        <w:t>ФосАгро</w:t>
      </w:r>
      <w:r w:rsidR="009D2DA8" w:rsidRPr="009D2DA8">
        <w:rPr>
          <w:rFonts w:ascii="Times New Roman" w:hAnsi="Times New Roman" w:cs="Times New Roman"/>
          <w:lang w:val="ru-RU"/>
        </w:rPr>
        <w:t xml:space="preserve"> уверен</w:t>
      </w:r>
      <w:r w:rsidR="009D2DA8">
        <w:rPr>
          <w:rFonts w:ascii="Times New Roman" w:hAnsi="Times New Roman" w:cs="Times New Roman"/>
          <w:lang w:val="ru-RU"/>
        </w:rPr>
        <w:t>н</w:t>
      </w:r>
      <w:r w:rsidR="009D2DA8" w:rsidRPr="009D2DA8">
        <w:rPr>
          <w:rFonts w:ascii="Times New Roman" w:hAnsi="Times New Roman" w:cs="Times New Roman"/>
          <w:lang w:val="ru-RU"/>
        </w:rPr>
        <w:t>о смотрит вперед и рассматривает возможность строительства нового комплекса производства аммиака и карбамида</w:t>
      </w:r>
      <w:r w:rsidR="009D2DA8" w:rsidRPr="003B1891">
        <w:rPr>
          <w:rFonts w:ascii="Times New Roman" w:hAnsi="Times New Roman" w:cs="Times New Roman"/>
          <w:lang w:val="ru-RU"/>
        </w:rPr>
        <w:t xml:space="preserve"> </w:t>
      </w:r>
      <w:r w:rsidR="009D2DA8" w:rsidRPr="009D2DA8">
        <w:rPr>
          <w:rFonts w:ascii="Times New Roman" w:hAnsi="Times New Roman" w:cs="Times New Roman"/>
          <w:lang w:val="ru-RU"/>
        </w:rPr>
        <w:t>в Череповце.</w:t>
      </w:r>
      <w:r w:rsidR="009D2DA8" w:rsidRPr="003B1891">
        <w:rPr>
          <w:rFonts w:ascii="Times New Roman" w:hAnsi="Times New Roman" w:cs="Times New Roman"/>
          <w:lang w:val="ru-RU"/>
        </w:rPr>
        <w:t xml:space="preserve"> </w:t>
      </w:r>
      <w:r w:rsidR="009D2DA8">
        <w:rPr>
          <w:rFonts w:ascii="Times New Roman" w:hAnsi="Times New Roman" w:cs="Times New Roman"/>
          <w:lang w:val="ru-RU"/>
        </w:rPr>
        <w:t xml:space="preserve">Этот и другие новые </w:t>
      </w:r>
      <w:proofErr w:type="spellStart"/>
      <w:r w:rsidR="009D2DA8">
        <w:rPr>
          <w:rFonts w:ascii="Times New Roman" w:hAnsi="Times New Roman" w:cs="Times New Roman"/>
          <w:lang w:val="ru-RU"/>
        </w:rPr>
        <w:t>инвест</w:t>
      </w:r>
      <w:proofErr w:type="spellEnd"/>
      <w:r w:rsidR="00AB21BD">
        <w:rPr>
          <w:rFonts w:ascii="Times New Roman" w:hAnsi="Times New Roman" w:cs="Times New Roman"/>
          <w:lang w:val="ru-RU"/>
        </w:rPr>
        <w:t xml:space="preserve"> </w:t>
      </w:r>
      <w:r w:rsidR="009D2DA8">
        <w:rPr>
          <w:rFonts w:ascii="Times New Roman" w:hAnsi="Times New Roman" w:cs="Times New Roman"/>
          <w:lang w:val="ru-RU"/>
        </w:rPr>
        <w:t xml:space="preserve">проекты мы планируем включить </w:t>
      </w:r>
      <w:r w:rsidRPr="003B1891">
        <w:rPr>
          <w:rFonts w:ascii="Times New Roman" w:hAnsi="Times New Roman" w:cs="Times New Roman"/>
          <w:lang w:val="ru-RU"/>
        </w:rPr>
        <w:t xml:space="preserve">в обновленную редакцию Стратегии развития-2025 и </w:t>
      </w:r>
      <w:r w:rsidR="009D2DA8">
        <w:rPr>
          <w:rFonts w:ascii="Times New Roman" w:hAnsi="Times New Roman" w:cs="Times New Roman"/>
          <w:lang w:val="ru-RU"/>
        </w:rPr>
        <w:t>в</w:t>
      </w:r>
      <w:r w:rsidR="00F612F9">
        <w:rPr>
          <w:rFonts w:ascii="Times New Roman" w:hAnsi="Times New Roman" w:cs="Times New Roman"/>
          <w:lang w:val="ru-RU"/>
        </w:rPr>
        <w:t xml:space="preserve"> первой половине </w:t>
      </w:r>
      <w:r w:rsidR="009D2DA8">
        <w:rPr>
          <w:rFonts w:ascii="Times New Roman" w:hAnsi="Times New Roman" w:cs="Times New Roman"/>
          <w:lang w:val="ru-RU"/>
        </w:rPr>
        <w:t xml:space="preserve">будущего года </w:t>
      </w:r>
      <w:r w:rsidRPr="003B1891">
        <w:rPr>
          <w:rFonts w:ascii="Times New Roman" w:hAnsi="Times New Roman" w:cs="Times New Roman"/>
          <w:lang w:val="ru-RU"/>
        </w:rPr>
        <w:t xml:space="preserve">вынести её на рассмотрение Совета директоров», - отметил </w:t>
      </w:r>
      <w:r w:rsidRPr="00AB21BD">
        <w:rPr>
          <w:rFonts w:ascii="Times New Roman" w:hAnsi="Times New Roman" w:cs="Times New Roman"/>
          <w:b/>
          <w:lang w:val="ru-RU"/>
        </w:rPr>
        <w:t>генеральный директор ПАО «ФосАгро», глава Российской ассоциации производителей удобрений Андрей Гурьев</w:t>
      </w:r>
      <w:r w:rsidRPr="003B1891">
        <w:rPr>
          <w:rFonts w:ascii="Times New Roman" w:hAnsi="Times New Roman" w:cs="Times New Roman"/>
          <w:lang w:val="ru-RU"/>
        </w:rPr>
        <w:t>.</w:t>
      </w:r>
    </w:p>
    <w:p w:rsidR="00593F46" w:rsidRDefault="00593F46" w:rsidP="001D0E56">
      <w:pPr>
        <w:spacing w:after="120"/>
        <w:ind w:firstLine="567"/>
        <w:jc w:val="both"/>
        <w:rPr>
          <w:lang w:val="ru-RU"/>
        </w:rPr>
      </w:pPr>
    </w:p>
    <w:p w:rsidR="001818DD" w:rsidRPr="00F73972" w:rsidRDefault="001818DD" w:rsidP="001D0E56">
      <w:pPr>
        <w:spacing w:after="120"/>
        <w:ind w:firstLine="567"/>
        <w:jc w:val="both"/>
        <w:rPr>
          <w:lang w:val="ru-RU"/>
        </w:rPr>
      </w:pPr>
      <w:bookmarkStart w:id="0" w:name="_GoBack"/>
      <w:bookmarkEnd w:id="0"/>
    </w:p>
    <w:p w:rsidR="00593F46" w:rsidRDefault="00593F46" w:rsidP="00593F46">
      <w:pPr>
        <w:spacing w:after="144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  <w:r>
        <w:rPr>
          <w:rFonts w:ascii="Times New Roman" w:hAnsi="Times New Roman"/>
          <w:b/>
          <w:bCs/>
          <w:sz w:val="18"/>
          <w:szCs w:val="18"/>
          <w:lang w:val="ru-RU"/>
        </w:rPr>
        <w:t>О Компании</w:t>
      </w:r>
    </w:p>
    <w:p w:rsidR="00593F46" w:rsidRDefault="00593F46" w:rsidP="00593F46">
      <w:pPr>
        <w:spacing w:before="60" w:after="60"/>
        <w:ind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/>
          <w:i/>
          <w:iCs/>
          <w:sz w:val="18"/>
          <w:szCs w:val="18"/>
          <w:lang w:val="ru-RU"/>
        </w:rPr>
        <w:t>ФосАгро (</w:t>
      </w:r>
      <w:hyperlink r:id="rId6" w:history="1">
        <w:r>
          <w:rPr>
            <w:rStyle w:val="Hyperlink0"/>
            <w:rFonts w:eastAsia="Calibri"/>
          </w:rPr>
          <w:t>www.phosagro.ru</w:t>
        </w:r>
      </w:hyperlink>
      <w:r>
        <w:rPr>
          <w:rFonts w:ascii="Times New Roman" w:hAnsi="Times New Roman"/>
          <w:i/>
          <w:iCs/>
          <w:sz w:val="18"/>
          <w:szCs w:val="18"/>
          <w:lang w:val="ru-RU"/>
        </w:rPr>
        <w:t>) – российская вертикально-интегрированная компания, занимающая одну из лидирующих позиций в мире по объемам выпуска фосфорсодержащих минеральных удобрений и высокосортного апатитового концентрата с содержанием P</w:t>
      </w:r>
      <w:r>
        <w:rPr>
          <w:rFonts w:ascii="Times New Roman" w:hAnsi="Times New Roman"/>
          <w:i/>
          <w:iCs/>
          <w:sz w:val="18"/>
          <w:szCs w:val="18"/>
          <w:vertAlign w:val="subscript"/>
          <w:lang w:val="ru-RU"/>
        </w:rPr>
        <w:t>2</w:t>
      </w:r>
      <w:r>
        <w:rPr>
          <w:rFonts w:ascii="Times New Roman" w:hAnsi="Times New Roman"/>
          <w:i/>
          <w:iCs/>
          <w:sz w:val="18"/>
          <w:szCs w:val="18"/>
          <w:lang w:val="ru-RU"/>
        </w:rPr>
        <w:t>O</w:t>
      </w:r>
      <w:r>
        <w:rPr>
          <w:rFonts w:ascii="Times New Roman" w:hAnsi="Times New Roman"/>
          <w:i/>
          <w:iCs/>
          <w:sz w:val="18"/>
          <w:szCs w:val="18"/>
          <w:vertAlign w:val="subscript"/>
          <w:lang w:val="ru-RU"/>
        </w:rPr>
        <w:t>5</w:t>
      </w:r>
      <w:r>
        <w:rPr>
          <w:rFonts w:ascii="Times New Roman" w:hAnsi="Times New Roman"/>
          <w:i/>
          <w:iCs/>
          <w:sz w:val="18"/>
          <w:szCs w:val="18"/>
          <w:lang w:val="ru-RU"/>
        </w:rPr>
        <w:t xml:space="preserve"> 39% и более. Удобрения ФосАгро отличаются высокой эффективностью, обеспечивают улучшенные характеристики производимой сельхозпродукции и не приводят к загрязнению почв тяжелыми металлами.</w:t>
      </w:r>
    </w:p>
    <w:p w:rsidR="00593F46" w:rsidRDefault="00593F46" w:rsidP="00593F46">
      <w:pPr>
        <w:spacing w:before="60" w:after="60"/>
        <w:ind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/>
          <w:i/>
          <w:iCs/>
          <w:sz w:val="18"/>
          <w:szCs w:val="18"/>
          <w:lang w:val="ru-RU"/>
        </w:rPr>
        <w:t>Группа «ФосАгро» является крупнейшим европейским производителем фосфорсодержащих удобрений (по суммарному объему мощностей производства DAP/MAP/NP/NPK/NPS), крупнейшим мировым производителем высокосортного фосфорного сырья с содержанием P</w:t>
      </w:r>
      <w:r>
        <w:rPr>
          <w:rFonts w:ascii="Times New Roman" w:hAnsi="Times New Roman"/>
          <w:i/>
          <w:iCs/>
          <w:sz w:val="18"/>
          <w:szCs w:val="18"/>
          <w:vertAlign w:val="subscript"/>
          <w:lang w:val="ru-RU"/>
        </w:rPr>
        <w:t>2</w:t>
      </w:r>
      <w:r>
        <w:rPr>
          <w:rFonts w:ascii="Times New Roman" w:hAnsi="Times New Roman"/>
          <w:i/>
          <w:iCs/>
          <w:sz w:val="18"/>
          <w:szCs w:val="18"/>
          <w:lang w:val="ru-RU"/>
        </w:rPr>
        <w:t>O</w:t>
      </w:r>
      <w:r>
        <w:rPr>
          <w:rFonts w:ascii="Times New Roman" w:hAnsi="Times New Roman"/>
          <w:i/>
          <w:iCs/>
          <w:sz w:val="18"/>
          <w:szCs w:val="18"/>
          <w:vertAlign w:val="subscript"/>
          <w:lang w:val="ru-RU"/>
        </w:rPr>
        <w:t>5</w:t>
      </w:r>
      <w:r>
        <w:rPr>
          <w:rFonts w:ascii="Times New Roman" w:hAnsi="Times New Roman"/>
          <w:i/>
          <w:iCs/>
          <w:sz w:val="18"/>
          <w:szCs w:val="18"/>
          <w:lang w:val="ru-RU"/>
        </w:rPr>
        <w:t xml:space="preserve"> 39% и одним из ведущих мировых производителей аммофоса и </w:t>
      </w:r>
      <w:proofErr w:type="spellStart"/>
      <w:r>
        <w:rPr>
          <w:rFonts w:ascii="Times New Roman" w:hAnsi="Times New Roman"/>
          <w:i/>
          <w:iCs/>
          <w:sz w:val="18"/>
          <w:szCs w:val="18"/>
          <w:lang w:val="ru-RU"/>
        </w:rPr>
        <w:t>диаммонийфосфата</w:t>
      </w:r>
      <w:proofErr w:type="spellEnd"/>
      <w:r>
        <w:rPr>
          <w:rFonts w:ascii="Times New Roman" w:hAnsi="Times New Roman"/>
          <w:i/>
          <w:iCs/>
          <w:sz w:val="18"/>
          <w:szCs w:val="18"/>
          <w:lang w:val="ru-RU"/>
        </w:rPr>
        <w:t xml:space="preserve">, одним из ведущих в Европе и единственным в России производителем кормового </w:t>
      </w:r>
      <w:proofErr w:type="spellStart"/>
      <w:r>
        <w:rPr>
          <w:rFonts w:ascii="Times New Roman" w:hAnsi="Times New Roman"/>
          <w:i/>
          <w:iCs/>
          <w:sz w:val="18"/>
          <w:szCs w:val="18"/>
          <w:lang w:val="ru-RU"/>
        </w:rPr>
        <w:t>монокальцийфосфата</w:t>
      </w:r>
      <w:proofErr w:type="spellEnd"/>
      <w:r>
        <w:rPr>
          <w:rFonts w:ascii="Times New Roman" w:hAnsi="Times New Roman"/>
          <w:i/>
          <w:iCs/>
          <w:sz w:val="18"/>
          <w:szCs w:val="18"/>
          <w:lang w:val="ru-RU"/>
        </w:rPr>
        <w:t xml:space="preserve"> (MCP), а также единственным в России производителем нефелинового концентрата.</w:t>
      </w:r>
    </w:p>
    <w:p w:rsidR="00593F46" w:rsidRDefault="00593F46" w:rsidP="00593F46">
      <w:pPr>
        <w:spacing w:before="60" w:after="60"/>
        <w:ind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/>
          <w:i/>
          <w:iCs/>
          <w:sz w:val="18"/>
          <w:szCs w:val="18"/>
          <w:lang w:val="ru-RU"/>
        </w:rPr>
        <w:t xml:space="preserve">Основная продукция компании, включая фосфатное сырье, свыше 50 марок удобрений, кормовые фосфаты, аммиак и </w:t>
      </w:r>
      <w:proofErr w:type="spellStart"/>
      <w:r>
        <w:rPr>
          <w:rFonts w:ascii="Times New Roman" w:hAnsi="Times New Roman"/>
          <w:i/>
          <w:iCs/>
          <w:sz w:val="18"/>
          <w:szCs w:val="18"/>
          <w:lang w:val="ru-RU"/>
        </w:rPr>
        <w:t>триполифосфат</w:t>
      </w:r>
      <w:proofErr w:type="spellEnd"/>
      <w:r>
        <w:rPr>
          <w:rFonts w:ascii="Times New Roman" w:hAnsi="Times New Roman"/>
          <w:i/>
          <w:iCs/>
          <w:sz w:val="18"/>
          <w:szCs w:val="18"/>
          <w:lang w:val="ru-RU"/>
        </w:rPr>
        <w:t xml:space="preserve"> натрия, используются потребителями из 102 стран мира на всех обитаемых континентах. Приоритетными рынками сбыта продукции, помимо России и стран СНГ, являются страны Латинской Америки, Европы и Азии. </w:t>
      </w:r>
    </w:p>
    <w:p w:rsidR="00593F46" w:rsidRDefault="00593F46" w:rsidP="00593F46">
      <w:pPr>
        <w:spacing w:before="60" w:after="60"/>
        <w:ind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/>
          <w:i/>
          <w:iCs/>
          <w:sz w:val="18"/>
          <w:szCs w:val="18"/>
          <w:lang w:val="ru-RU"/>
        </w:rPr>
        <w:t xml:space="preserve">Акции компании торгуются на Московской бирже, а глобальные депозитарные расписки (ГДР) на них – на Лондонской фондовой бирже (тикер на Московской и Лондонской фондовых биржах PHOR). ГДР на акции Компании с 1 июня 2016 г. включены в индексы MSCI </w:t>
      </w:r>
      <w:proofErr w:type="spellStart"/>
      <w:r>
        <w:rPr>
          <w:rFonts w:ascii="Times New Roman" w:hAnsi="Times New Roman"/>
          <w:i/>
          <w:iCs/>
          <w:sz w:val="18"/>
          <w:szCs w:val="18"/>
          <w:lang w:val="ru-RU"/>
        </w:rPr>
        <w:t>Russia</w:t>
      </w:r>
      <w:proofErr w:type="spellEnd"/>
      <w:r>
        <w:rPr>
          <w:rFonts w:ascii="Times New Roman" w:hAnsi="Times New Roman"/>
          <w:i/>
          <w:iCs/>
          <w:sz w:val="18"/>
          <w:szCs w:val="18"/>
          <w:lang w:val="ru-RU"/>
        </w:rPr>
        <w:t xml:space="preserve"> и MSCI </w:t>
      </w:r>
      <w:proofErr w:type="spellStart"/>
      <w:r>
        <w:rPr>
          <w:rFonts w:ascii="Times New Roman" w:hAnsi="Times New Roman"/>
          <w:i/>
          <w:iCs/>
          <w:sz w:val="18"/>
          <w:szCs w:val="18"/>
          <w:lang w:val="ru-RU"/>
        </w:rPr>
        <w:t>Emerging</w:t>
      </w:r>
      <w:proofErr w:type="spellEnd"/>
      <w:r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18"/>
          <w:szCs w:val="18"/>
          <w:lang w:val="ru-RU"/>
        </w:rPr>
        <w:t>Markets</w:t>
      </w:r>
      <w:proofErr w:type="spellEnd"/>
      <w:r>
        <w:rPr>
          <w:rFonts w:ascii="Times New Roman" w:hAnsi="Times New Roman"/>
          <w:i/>
          <w:iCs/>
          <w:sz w:val="18"/>
          <w:szCs w:val="18"/>
          <w:lang w:val="ru-RU"/>
        </w:rPr>
        <w:t>.</w:t>
      </w:r>
    </w:p>
    <w:p w:rsidR="00593F46" w:rsidRDefault="00593F46" w:rsidP="00593F46">
      <w:pPr>
        <w:shd w:val="clear" w:color="auto" w:fill="FFFFFF"/>
        <w:ind w:firstLine="709"/>
        <w:jc w:val="both"/>
        <w:rPr>
          <w:rStyle w:val="Hyperlink0"/>
          <w:rFonts w:eastAsia="Calibri"/>
        </w:rPr>
      </w:pPr>
      <w:r>
        <w:rPr>
          <w:rFonts w:ascii="Times New Roman" w:hAnsi="Times New Roman"/>
          <w:i/>
          <w:iCs/>
          <w:sz w:val="18"/>
          <w:szCs w:val="18"/>
          <w:lang w:val="ru-RU"/>
        </w:rPr>
        <w:t>Более подробная информация о ПАО «ФосАгро</w:t>
      </w:r>
      <w:r w:rsidR="00885E90">
        <w:rPr>
          <w:rFonts w:ascii="Times New Roman" w:hAnsi="Times New Roman"/>
          <w:i/>
          <w:iCs/>
          <w:sz w:val="18"/>
          <w:szCs w:val="18"/>
          <w:lang w:val="ru-RU"/>
        </w:rPr>
        <w:t>»</w:t>
      </w:r>
      <w:r>
        <w:rPr>
          <w:rFonts w:ascii="Times New Roman" w:hAnsi="Times New Roman"/>
          <w:i/>
          <w:iCs/>
          <w:sz w:val="18"/>
          <w:szCs w:val="18"/>
          <w:lang w:val="ru-RU"/>
        </w:rPr>
        <w:t xml:space="preserve"> находится на сайте: </w:t>
      </w:r>
      <w:hyperlink r:id="rId7" w:history="1">
        <w:r>
          <w:rPr>
            <w:rStyle w:val="Hyperlink0"/>
            <w:rFonts w:eastAsia="Calibri"/>
          </w:rPr>
          <w:t>www.phosagro.ru</w:t>
        </w:r>
      </w:hyperlink>
    </w:p>
    <w:p w:rsidR="00593F46" w:rsidRPr="00F73972" w:rsidRDefault="00593F46">
      <w:pPr>
        <w:rPr>
          <w:lang w:val="ru-RU"/>
        </w:rPr>
      </w:pPr>
    </w:p>
    <w:sectPr w:rsidR="00593F46" w:rsidRPr="00F73972" w:rsidSect="00663F5B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B785E"/>
    <w:multiLevelType w:val="hybridMultilevel"/>
    <w:tmpl w:val="0EFE6DF6"/>
    <w:lvl w:ilvl="0" w:tplc="041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B6"/>
    <w:rsid w:val="00050A00"/>
    <w:rsid w:val="00063EE8"/>
    <w:rsid w:val="000861BC"/>
    <w:rsid w:val="000B5352"/>
    <w:rsid w:val="00114991"/>
    <w:rsid w:val="0016047A"/>
    <w:rsid w:val="001818DD"/>
    <w:rsid w:val="001D0E56"/>
    <w:rsid w:val="001D2941"/>
    <w:rsid w:val="00212456"/>
    <w:rsid w:val="002124BD"/>
    <w:rsid w:val="002459D1"/>
    <w:rsid w:val="002E63C1"/>
    <w:rsid w:val="002E720A"/>
    <w:rsid w:val="00347634"/>
    <w:rsid w:val="003B1891"/>
    <w:rsid w:val="004A4182"/>
    <w:rsid w:val="00503E30"/>
    <w:rsid w:val="00512B01"/>
    <w:rsid w:val="00580B27"/>
    <w:rsid w:val="0058540B"/>
    <w:rsid w:val="00593F46"/>
    <w:rsid w:val="00663F5B"/>
    <w:rsid w:val="007D198E"/>
    <w:rsid w:val="007F062E"/>
    <w:rsid w:val="00820E14"/>
    <w:rsid w:val="00883574"/>
    <w:rsid w:val="00885E90"/>
    <w:rsid w:val="008C52E0"/>
    <w:rsid w:val="009D2DA8"/>
    <w:rsid w:val="009F23DB"/>
    <w:rsid w:val="00A25A8F"/>
    <w:rsid w:val="00A32873"/>
    <w:rsid w:val="00A6471A"/>
    <w:rsid w:val="00AA1C00"/>
    <w:rsid w:val="00AA4B23"/>
    <w:rsid w:val="00AB21BD"/>
    <w:rsid w:val="00AB3C1F"/>
    <w:rsid w:val="00B20802"/>
    <w:rsid w:val="00BF1CA8"/>
    <w:rsid w:val="00BF746C"/>
    <w:rsid w:val="00C16FD8"/>
    <w:rsid w:val="00C6756F"/>
    <w:rsid w:val="00CD12FD"/>
    <w:rsid w:val="00CE1496"/>
    <w:rsid w:val="00E01B9A"/>
    <w:rsid w:val="00E315FD"/>
    <w:rsid w:val="00F10AC1"/>
    <w:rsid w:val="00F32D0E"/>
    <w:rsid w:val="00F612F9"/>
    <w:rsid w:val="00F73972"/>
    <w:rsid w:val="00F7703A"/>
    <w:rsid w:val="00F871B6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53C1"/>
  <w15:docId w15:val="{84F7BDEE-BBBE-4E8A-BF4F-ED01DD97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871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1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1B6"/>
    <w:rPr>
      <w:rFonts w:ascii="Tahoma" w:eastAsia="Calibri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Hyperlink0">
    <w:name w:val="Hyperlink.0"/>
    <w:basedOn w:val="a0"/>
    <w:rsid w:val="00593F46"/>
    <w:rPr>
      <w:rFonts w:ascii="Times New Roman" w:eastAsia="Times New Roman" w:hAnsi="Times New Roman" w:cs="Times New Roman"/>
      <w:i/>
      <w:iCs/>
      <w:color w:val="0563C1"/>
      <w:sz w:val="18"/>
      <w:szCs w:val="18"/>
      <w:u w:val="single" w:color="0563C1"/>
      <w:lang w:val="ru-RU"/>
      <w14:textOutline w14:w="0" w14:cap="rnd" w14:cmpd="sng" w14:algn="ctr">
        <w14:noFill/>
        <w14:prstDash w14:val="solid"/>
        <w14:bevel/>
      </w14:textOutline>
    </w:rPr>
  </w:style>
  <w:style w:type="paragraph" w:styleId="a5">
    <w:name w:val="List Paragraph"/>
    <w:basedOn w:val="a"/>
    <w:qFormat/>
    <w:rsid w:val="00FD68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ru-RU" w:eastAsia="en-US"/>
    </w:rPr>
  </w:style>
  <w:style w:type="character" w:styleId="a6">
    <w:name w:val="annotation reference"/>
    <w:basedOn w:val="a0"/>
    <w:uiPriority w:val="99"/>
    <w:semiHidden/>
    <w:unhideWhenUsed/>
    <w:rsid w:val="00CD12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12F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12FD"/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12F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12FD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osag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osagr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AAntonov</dc:creator>
  <cp:lastModifiedBy>Кузеванов Иван Сергеевич</cp:lastModifiedBy>
  <cp:revision>2</cp:revision>
  <dcterms:created xsi:type="dcterms:W3CDTF">2021-12-10T15:09:00Z</dcterms:created>
  <dcterms:modified xsi:type="dcterms:W3CDTF">2021-12-10T15:09:00Z</dcterms:modified>
</cp:coreProperties>
</file>