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33" w:rsidRPr="00322BA7" w:rsidRDefault="001F4733" w:rsidP="00556B4D">
      <w:pPr>
        <w:spacing w:line="192" w:lineRule="auto"/>
        <w:jc w:val="center"/>
        <w:rPr>
          <w:b/>
          <w:bCs/>
          <w:sz w:val="24"/>
          <w:szCs w:val="24"/>
        </w:rPr>
      </w:pPr>
      <w:r w:rsidRPr="00322BA7">
        <w:rPr>
          <w:b/>
          <w:bCs/>
          <w:sz w:val="24"/>
          <w:szCs w:val="24"/>
        </w:rPr>
        <w:t xml:space="preserve">Сообщение </w:t>
      </w:r>
    </w:p>
    <w:p w:rsidR="001F4733" w:rsidRPr="00322BA7" w:rsidRDefault="001F4733" w:rsidP="001F4733">
      <w:pPr>
        <w:spacing w:line="192" w:lineRule="auto"/>
        <w:jc w:val="center"/>
        <w:rPr>
          <w:b/>
          <w:bCs/>
          <w:sz w:val="24"/>
          <w:szCs w:val="24"/>
        </w:rPr>
      </w:pPr>
      <w:r w:rsidRPr="00322BA7">
        <w:rPr>
          <w:b/>
          <w:color w:val="000000"/>
          <w:sz w:val="24"/>
          <w:szCs w:val="24"/>
        </w:rPr>
        <w:t xml:space="preserve"> </w:t>
      </w:r>
      <w:r w:rsidRPr="00322BA7">
        <w:rPr>
          <w:b/>
          <w:bCs/>
          <w:sz w:val="24"/>
          <w:szCs w:val="24"/>
        </w:rPr>
        <w:t>о существенном факте</w:t>
      </w:r>
      <w:r w:rsidRPr="00322BA7">
        <w:rPr>
          <w:b/>
          <w:color w:val="000000"/>
          <w:sz w:val="24"/>
          <w:szCs w:val="24"/>
        </w:rPr>
        <w:t xml:space="preserve">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gridCol w:w="5386"/>
      </w:tblGrid>
      <w:tr w:rsidR="00F37748" w:rsidRPr="007E057C" w:rsidTr="001F4733">
        <w:tc>
          <w:tcPr>
            <w:tcW w:w="10234" w:type="dxa"/>
            <w:gridSpan w:val="2"/>
          </w:tcPr>
          <w:p w:rsidR="00F37748" w:rsidRPr="007E057C" w:rsidRDefault="00F37748">
            <w:pPr>
              <w:jc w:val="center"/>
              <w:rPr>
                <w:sz w:val="22"/>
                <w:szCs w:val="22"/>
              </w:rPr>
            </w:pPr>
            <w:r w:rsidRPr="007E057C">
              <w:rPr>
                <w:sz w:val="22"/>
                <w:szCs w:val="22"/>
              </w:rPr>
              <w:t>1. Общие сведения</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1.1. Полное фирменное наименование эмитента (для некоммерческой организации – наименование)</w:t>
            </w:r>
          </w:p>
        </w:tc>
        <w:tc>
          <w:tcPr>
            <w:tcW w:w="5386" w:type="dxa"/>
          </w:tcPr>
          <w:p w:rsidR="00D136B3" w:rsidRPr="005C6366" w:rsidRDefault="00F34CA3" w:rsidP="00640E8A">
            <w:pPr>
              <w:pStyle w:val="a8"/>
              <w:ind w:left="0" w:right="113"/>
              <w:jc w:val="both"/>
              <w:rPr>
                <w:b/>
                <w:bCs/>
                <w:i/>
                <w:iCs/>
                <w:sz w:val="22"/>
                <w:szCs w:val="22"/>
              </w:rPr>
            </w:pPr>
            <w:r w:rsidRPr="005C6366">
              <w:rPr>
                <w:b/>
                <w:i/>
                <w:sz w:val="22"/>
                <w:szCs w:val="22"/>
              </w:rPr>
              <w:t xml:space="preserve">Публичное </w:t>
            </w:r>
            <w:r w:rsidR="00D136B3" w:rsidRPr="005C6366">
              <w:rPr>
                <w:b/>
                <w:i/>
                <w:sz w:val="22"/>
                <w:szCs w:val="22"/>
              </w:rPr>
              <w:t>акционерное общество «ФосАгро»</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1.2. Сокращенное фирменное наименование эмитента</w:t>
            </w:r>
          </w:p>
        </w:tc>
        <w:tc>
          <w:tcPr>
            <w:tcW w:w="5386" w:type="dxa"/>
          </w:tcPr>
          <w:p w:rsidR="00D136B3" w:rsidRPr="005C6366" w:rsidRDefault="00F34CA3" w:rsidP="00640E8A">
            <w:pPr>
              <w:pStyle w:val="a8"/>
              <w:ind w:left="0" w:right="113"/>
              <w:jc w:val="both"/>
              <w:rPr>
                <w:b/>
                <w:bCs/>
                <w:i/>
                <w:iCs/>
                <w:sz w:val="22"/>
                <w:szCs w:val="22"/>
              </w:rPr>
            </w:pPr>
            <w:r w:rsidRPr="005C6366">
              <w:rPr>
                <w:b/>
                <w:i/>
                <w:sz w:val="22"/>
                <w:szCs w:val="22"/>
              </w:rPr>
              <w:t>П</w:t>
            </w:r>
            <w:r w:rsidR="00D136B3" w:rsidRPr="005C6366">
              <w:rPr>
                <w:b/>
                <w:i/>
                <w:sz w:val="22"/>
                <w:szCs w:val="22"/>
              </w:rPr>
              <w:t>АО «ФосАгро»</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1.3. Место нахождения эмитента</w:t>
            </w:r>
          </w:p>
        </w:tc>
        <w:tc>
          <w:tcPr>
            <w:tcW w:w="5386" w:type="dxa"/>
          </w:tcPr>
          <w:p w:rsidR="00D136B3" w:rsidRPr="005C6366" w:rsidRDefault="00D136B3" w:rsidP="00640E8A">
            <w:pPr>
              <w:pStyle w:val="a8"/>
              <w:ind w:left="0" w:right="113"/>
              <w:jc w:val="both"/>
              <w:rPr>
                <w:b/>
                <w:i/>
                <w:sz w:val="22"/>
                <w:szCs w:val="22"/>
              </w:rPr>
            </w:pPr>
            <w:r w:rsidRPr="005C6366">
              <w:rPr>
                <w:b/>
                <w:i/>
                <w:sz w:val="22"/>
                <w:szCs w:val="22"/>
              </w:rPr>
              <w:t>119333, г. Москва, Ленинский проспект, д. 55/1,</w:t>
            </w:r>
            <w:r w:rsidR="008D1146" w:rsidRPr="005C6366">
              <w:rPr>
                <w:b/>
                <w:i/>
                <w:sz w:val="22"/>
                <w:szCs w:val="22"/>
              </w:rPr>
              <w:t xml:space="preserve">     </w:t>
            </w:r>
            <w:r w:rsidRPr="005C6366">
              <w:rPr>
                <w:b/>
                <w:i/>
                <w:sz w:val="22"/>
                <w:szCs w:val="22"/>
              </w:rPr>
              <w:t xml:space="preserve"> стр. 1</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1.4. ОГРН эмитента</w:t>
            </w:r>
          </w:p>
        </w:tc>
        <w:tc>
          <w:tcPr>
            <w:tcW w:w="5386" w:type="dxa"/>
          </w:tcPr>
          <w:p w:rsidR="00D136B3" w:rsidRPr="005C6366" w:rsidRDefault="00D136B3" w:rsidP="00640E8A">
            <w:pPr>
              <w:pStyle w:val="a8"/>
              <w:ind w:left="0" w:right="113"/>
              <w:jc w:val="both"/>
              <w:rPr>
                <w:sz w:val="22"/>
                <w:szCs w:val="22"/>
              </w:rPr>
            </w:pPr>
            <w:r w:rsidRPr="005C6366">
              <w:rPr>
                <w:b/>
                <w:i/>
                <w:sz w:val="22"/>
                <w:szCs w:val="22"/>
              </w:rPr>
              <w:t>1027700190572</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1.5. ИНН эмитента</w:t>
            </w:r>
          </w:p>
        </w:tc>
        <w:tc>
          <w:tcPr>
            <w:tcW w:w="5386" w:type="dxa"/>
          </w:tcPr>
          <w:p w:rsidR="00D136B3" w:rsidRPr="005C6366" w:rsidRDefault="00D136B3" w:rsidP="00640E8A">
            <w:pPr>
              <w:pStyle w:val="a8"/>
              <w:ind w:left="0" w:right="113"/>
              <w:jc w:val="both"/>
              <w:rPr>
                <w:sz w:val="22"/>
                <w:szCs w:val="22"/>
              </w:rPr>
            </w:pPr>
            <w:r w:rsidRPr="005C6366">
              <w:rPr>
                <w:b/>
                <w:bCs/>
                <w:i/>
                <w:iCs/>
                <w:sz w:val="22"/>
                <w:szCs w:val="22"/>
              </w:rPr>
              <w:t>7736216869</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1.6. Уникальный код эмитента, присвоенный регистрирующим органом</w:t>
            </w:r>
          </w:p>
        </w:tc>
        <w:tc>
          <w:tcPr>
            <w:tcW w:w="5386" w:type="dxa"/>
          </w:tcPr>
          <w:p w:rsidR="00D136B3" w:rsidRPr="005C6366" w:rsidRDefault="00D136B3" w:rsidP="00640E8A">
            <w:pPr>
              <w:pStyle w:val="a8"/>
              <w:ind w:left="0" w:right="113"/>
              <w:jc w:val="both"/>
              <w:rPr>
                <w:sz w:val="22"/>
                <w:szCs w:val="22"/>
              </w:rPr>
            </w:pPr>
            <w:r w:rsidRPr="005C6366">
              <w:rPr>
                <w:rStyle w:val="SUBST"/>
                <w:bCs/>
                <w:iCs/>
                <w:szCs w:val="22"/>
              </w:rPr>
              <w:t>06556-А</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1.7. Адрес страницы в сети Интернет, используемой эмитентом для раскрытия информации</w:t>
            </w:r>
          </w:p>
        </w:tc>
        <w:tc>
          <w:tcPr>
            <w:tcW w:w="5386" w:type="dxa"/>
          </w:tcPr>
          <w:p w:rsidR="00191411" w:rsidRPr="005C6366" w:rsidRDefault="00191411" w:rsidP="00191411">
            <w:pPr>
              <w:jc w:val="both"/>
              <w:rPr>
                <w:rStyle w:val="SUBST"/>
                <w:b w:val="0"/>
                <w:bCs/>
                <w:i w:val="0"/>
                <w:iCs/>
                <w:szCs w:val="22"/>
                <w:u w:val="single"/>
              </w:rPr>
            </w:pPr>
            <w:r w:rsidRPr="005C6366">
              <w:rPr>
                <w:rStyle w:val="a9"/>
                <w:b/>
                <w:bCs/>
                <w:i/>
                <w:iCs/>
                <w:color w:val="000000"/>
                <w:sz w:val="22"/>
                <w:szCs w:val="22"/>
              </w:rPr>
              <w:t>http://www.e-disclosure.ru/portal/company.aspx?id=573</w:t>
            </w:r>
          </w:p>
          <w:p w:rsidR="00191411" w:rsidRPr="005C6366" w:rsidRDefault="00854A4D" w:rsidP="00191411">
            <w:pPr>
              <w:jc w:val="both"/>
              <w:rPr>
                <w:rStyle w:val="a9"/>
                <w:b/>
                <w:bCs/>
                <w:i/>
                <w:iCs/>
                <w:color w:val="000000"/>
                <w:sz w:val="22"/>
                <w:szCs w:val="22"/>
              </w:rPr>
            </w:pPr>
            <w:hyperlink r:id="rId7" w:history="1">
              <w:r w:rsidR="00191411" w:rsidRPr="005C6366">
                <w:rPr>
                  <w:rStyle w:val="a9"/>
                  <w:b/>
                  <w:bCs/>
                  <w:i/>
                  <w:iCs/>
                  <w:color w:val="000000"/>
                  <w:sz w:val="22"/>
                  <w:szCs w:val="22"/>
                </w:rPr>
                <w:t>http://www.phosagro.ru/ori/item4157.php</w:t>
              </w:r>
            </w:hyperlink>
          </w:p>
          <w:p w:rsidR="00D136B3" w:rsidRPr="005C6366" w:rsidRDefault="00D136B3" w:rsidP="00640E8A">
            <w:pPr>
              <w:ind w:right="113"/>
              <w:jc w:val="both"/>
              <w:rPr>
                <w:b/>
                <w:bCs/>
                <w:i/>
                <w:iCs/>
                <w:sz w:val="22"/>
                <w:szCs w:val="22"/>
              </w:rPr>
            </w:pPr>
          </w:p>
        </w:tc>
      </w:tr>
      <w:tr w:rsidR="001F4733" w:rsidRPr="007E057C" w:rsidTr="001F4733">
        <w:tc>
          <w:tcPr>
            <w:tcW w:w="4848" w:type="dxa"/>
          </w:tcPr>
          <w:p w:rsidR="001F4733" w:rsidRPr="00854A4D" w:rsidRDefault="001F4733" w:rsidP="00556B4D">
            <w:pPr>
              <w:ind w:left="85" w:right="85"/>
              <w:jc w:val="both"/>
              <w:rPr>
                <w:sz w:val="22"/>
                <w:szCs w:val="22"/>
              </w:rPr>
            </w:pPr>
            <w:r w:rsidRPr="00854A4D">
              <w:rPr>
                <w:sz w:val="22"/>
                <w:szCs w:val="22"/>
              </w:rPr>
              <w:t>1.8. Дата наступления события (существенного факта), о котором составлено сообщение (если применимо)</w:t>
            </w:r>
          </w:p>
        </w:tc>
        <w:tc>
          <w:tcPr>
            <w:tcW w:w="5386" w:type="dxa"/>
          </w:tcPr>
          <w:p w:rsidR="001F4733" w:rsidRPr="00854A4D" w:rsidRDefault="00DF69C8" w:rsidP="00DF69C8">
            <w:pPr>
              <w:jc w:val="both"/>
              <w:rPr>
                <w:sz w:val="22"/>
                <w:szCs w:val="22"/>
              </w:rPr>
            </w:pPr>
            <w:r w:rsidRPr="00854A4D">
              <w:rPr>
                <w:rStyle w:val="SUBST"/>
                <w:bCs/>
                <w:iCs/>
                <w:szCs w:val="22"/>
              </w:rPr>
              <w:t>21</w:t>
            </w:r>
            <w:r w:rsidR="001F4733" w:rsidRPr="00854A4D">
              <w:rPr>
                <w:rStyle w:val="SUBST"/>
                <w:bCs/>
                <w:iCs/>
                <w:szCs w:val="22"/>
              </w:rPr>
              <w:t xml:space="preserve"> </w:t>
            </w:r>
            <w:r w:rsidRPr="00854A4D">
              <w:rPr>
                <w:rStyle w:val="SUBST"/>
                <w:bCs/>
                <w:iCs/>
                <w:szCs w:val="22"/>
              </w:rPr>
              <w:t>мая</w:t>
            </w:r>
            <w:r w:rsidR="001F4733" w:rsidRPr="00854A4D">
              <w:rPr>
                <w:rStyle w:val="SUBST"/>
                <w:bCs/>
                <w:iCs/>
                <w:szCs w:val="22"/>
              </w:rPr>
              <w:t xml:space="preserve"> 2019 г.</w:t>
            </w:r>
          </w:p>
        </w:tc>
      </w:tr>
    </w:tbl>
    <w:p w:rsidR="00F37748" w:rsidRPr="007E057C" w:rsidRDefault="00F377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F37748" w:rsidRPr="007E057C">
        <w:tc>
          <w:tcPr>
            <w:tcW w:w="10234" w:type="dxa"/>
          </w:tcPr>
          <w:p w:rsidR="00F37748" w:rsidRPr="007E057C" w:rsidRDefault="00F37748">
            <w:pPr>
              <w:jc w:val="center"/>
              <w:rPr>
                <w:sz w:val="22"/>
                <w:szCs w:val="22"/>
              </w:rPr>
            </w:pPr>
            <w:r w:rsidRPr="007E057C">
              <w:rPr>
                <w:sz w:val="22"/>
                <w:szCs w:val="22"/>
              </w:rPr>
              <w:t>2. Содержание сообщения</w:t>
            </w:r>
          </w:p>
        </w:tc>
      </w:tr>
      <w:tr w:rsidR="006240E4" w:rsidRPr="007E057C">
        <w:tc>
          <w:tcPr>
            <w:tcW w:w="10234" w:type="dxa"/>
          </w:tcPr>
          <w:p w:rsidR="006240E4" w:rsidRPr="007E057C" w:rsidRDefault="006240E4" w:rsidP="00505500">
            <w:pPr>
              <w:ind w:right="113"/>
              <w:jc w:val="center"/>
              <w:rPr>
                <w:sz w:val="22"/>
                <w:szCs w:val="22"/>
              </w:rPr>
            </w:pPr>
            <w:r w:rsidRPr="007E057C">
              <w:rPr>
                <w:b/>
                <w:bCs/>
                <w:sz w:val="22"/>
                <w:szCs w:val="22"/>
              </w:rPr>
              <w:t xml:space="preserve">О </w:t>
            </w:r>
            <w:r w:rsidR="00505500" w:rsidRPr="007E057C">
              <w:rPr>
                <w:b/>
                <w:bCs/>
                <w:sz w:val="22"/>
                <w:szCs w:val="22"/>
              </w:rPr>
              <w:t>пр</w:t>
            </w:r>
            <w:r w:rsidR="00505500">
              <w:rPr>
                <w:b/>
                <w:bCs/>
                <w:sz w:val="22"/>
                <w:szCs w:val="22"/>
              </w:rPr>
              <w:t>иобретении</w:t>
            </w:r>
            <w:r w:rsidR="00505500" w:rsidRPr="007E057C">
              <w:rPr>
                <w:b/>
                <w:bCs/>
                <w:sz w:val="22"/>
                <w:szCs w:val="22"/>
              </w:rPr>
              <w:t xml:space="preserve"> лиц</w:t>
            </w:r>
            <w:r w:rsidR="00505500">
              <w:rPr>
                <w:b/>
                <w:bCs/>
                <w:sz w:val="22"/>
                <w:szCs w:val="22"/>
              </w:rPr>
              <w:t>ом</w:t>
            </w:r>
            <w:r w:rsidR="00505500" w:rsidRPr="007E057C">
              <w:rPr>
                <w:b/>
                <w:bCs/>
                <w:sz w:val="22"/>
                <w:szCs w:val="22"/>
              </w:rPr>
              <w:t xml:space="preserve"> </w:t>
            </w:r>
            <w:r w:rsidRPr="007E057C">
              <w:rPr>
                <w:b/>
                <w:bCs/>
                <w:sz w:val="22"/>
                <w:szCs w:val="22"/>
              </w:rPr>
              <w:t>права распоряжаться определенным количеством голосов, приходящихся на голосующие акции, составляющие уставный капитал эмитента</w:t>
            </w:r>
          </w:p>
        </w:tc>
      </w:tr>
      <w:tr w:rsidR="00F37748" w:rsidRPr="007E057C">
        <w:tc>
          <w:tcPr>
            <w:tcW w:w="10234" w:type="dxa"/>
          </w:tcPr>
          <w:p w:rsidR="002171A7" w:rsidRPr="0036734C" w:rsidRDefault="00DE7EEA" w:rsidP="001C2D95">
            <w:pPr>
              <w:ind w:left="142" w:right="142"/>
              <w:jc w:val="both"/>
              <w:rPr>
                <w:sz w:val="22"/>
                <w:szCs w:val="22"/>
              </w:rPr>
            </w:pPr>
            <w:r w:rsidRPr="0036734C">
              <w:rPr>
                <w:sz w:val="22"/>
                <w:szCs w:val="22"/>
              </w:rPr>
              <w:t xml:space="preserve">2.1. </w:t>
            </w:r>
            <w:r w:rsidR="00927A99">
              <w:rPr>
                <w:sz w:val="22"/>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F1292F" w:rsidRPr="0036734C">
              <w:rPr>
                <w:sz w:val="22"/>
                <w:szCs w:val="22"/>
              </w:rPr>
              <w:t>:</w:t>
            </w:r>
            <w:r w:rsidR="002B77B2" w:rsidRPr="0036734C">
              <w:rPr>
                <w:sz w:val="22"/>
                <w:szCs w:val="22"/>
              </w:rPr>
              <w:t xml:space="preserve"> </w:t>
            </w:r>
            <w:r w:rsidR="00EA6EDA">
              <w:rPr>
                <w:b/>
                <w:i/>
                <w:sz w:val="22"/>
                <w:szCs w:val="22"/>
              </w:rPr>
              <w:t>Антошин Игорь Дмитр</w:t>
            </w:r>
            <w:r w:rsidR="008E112E">
              <w:rPr>
                <w:b/>
                <w:i/>
                <w:sz w:val="22"/>
                <w:szCs w:val="22"/>
              </w:rPr>
              <w:t>и</w:t>
            </w:r>
            <w:r w:rsidR="00EA6EDA">
              <w:rPr>
                <w:b/>
                <w:i/>
                <w:sz w:val="22"/>
                <w:szCs w:val="22"/>
              </w:rPr>
              <w:t>евич</w:t>
            </w:r>
            <w:r w:rsidR="00157317">
              <w:rPr>
                <w:b/>
                <w:i/>
                <w:sz w:val="22"/>
                <w:szCs w:val="22"/>
              </w:rPr>
              <w:t>.</w:t>
            </w:r>
          </w:p>
          <w:p w:rsidR="000427AD" w:rsidRDefault="00DE7EEA" w:rsidP="001C2D95">
            <w:pPr>
              <w:tabs>
                <w:tab w:val="left" w:pos="2835"/>
              </w:tabs>
              <w:ind w:left="142" w:right="142"/>
              <w:jc w:val="both"/>
              <w:rPr>
                <w:b/>
                <w:i/>
                <w:sz w:val="22"/>
                <w:szCs w:val="22"/>
              </w:rPr>
            </w:pPr>
            <w:r w:rsidRPr="0036734C">
              <w:rPr>
                <w:sz w:val="22"/>
                <w:szCs w:val="22"/>
              </w:rPr>
              <w:t xml:space="preserve">2.2. </w:t>
            </w:r>
            <w:r w:rsidR="00927A99">
              <w:rPr>
                <w:sz w:val="22"/>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r w:rsidR="005F40E8" w:rsidRPr="0036734C">
              <w:rPr>
                <w:sz w:val="22"/>
                <w:szCs w:val="22"/>
              </w:rPr>
              <w:t xml:space="preserve">: </w:t>
            </w:r>
            <w:r w:rsidR="009B0A04" w:rsidRPr="009B0A04">
              <w:rPr>
                <w:b/>
                <w:i/>
                <w:sz w:val="22"/>
                <w:szCs w:val="22"/>
              </w:rPr>
              <w:t>прямое распоряжение</w:t>
            </w:r>
            <w:r w:rsidR="00C1671A" w:rsidRPr="0036734C">
              <w:rPr>
                <w:b/>
                <w:i/>
                <w:sz w:val="22"/>
                <w:szCs w:val="22"/>
              </w:rPr>
              <w:t>.</w:t>
            </w:r>
          </w:p>
          <w:p w:rsidR="00927A99" w:rsidRPr="0036734C" w:rsidRDefault="00927A99" w:rsidP="001C2D95">
            <w:pPr>
              <w:tabs>
                <w:tab w:val="left" w:pos="2835"/>
              </w:tabs>
              <w:ind w:left="142" w:right="142"/>
              <w:jc w:val="both"/>
              <w:rPr>
                <w:b/>
                <w:i/>
                <w:sz w:val="22"/>
                <w:szCs w:val="22"/>
              </w:rPr>
            </w:pPr>
            <w:r>
              <w:rPr>
                <w:sz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r w:rsidR="009B0A04">
              <w:rPr>
                <w:sz w:val="22"/>
              </w:rPr>
              <w:t xml:space="preserve"> </w:t>
            </w:r>
            <w:r w:rsidR="009B0A04" w:rsidRPr="009B0A04">
              <w:rPr>
                <w:b/>
                <w:i/>
                <w:sz w:val="22"/>
                <w:szCs w:val="22"/>
              </w:rPr>
              <w:t>самостоятельное распоряжение</w:t>
            </w:r>
          </w:p>
          <w:p w:rsidR="00846A90" w:rsidRPr="0036734C" w:rsidRDefault="005A09EF" w:rsidP="001C2D95">
            <w:pPr>
              <w:tabs>
                <w:tab w:val="left" w:pos="2835"/>
              </w:tabs>
              <w:ind w:left="142" w:right="142"/>
              <w:jc w:val="both"/>
              <w:rPr>
                <w:sz w:val="22"/>
                <w:szCs w:val="22"/>
              </w:rPr>
            </w:pPr>
            <w:r w:rsidRPr="0036734C">
              <w:rPr>
                <w:sz w:val="22"/>
                <w:szCs w:val="22"/>
              </w:rPr>
              <w:t xml:space="preserve">2.4. </w:t>
            </w:r>
            <w:r w:rsidR="00927A99">
              <w:rPr>
                <w:sz w:val="22"/>
                <w:szCs w:val="22"/>
              </w:rPr>
              <w:t>О</w:t>
            </w:r>
            <w:r w:rsidR="00927A99">
              <w:rPr>
                <w:sz w:val="22"/>
              </w:rPr>
              <w:t>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B75EF5" w:rsidRPr="00101D54">
              <w:rPr>
                <w:sz w:val="22"/>
                <w:szCs w:val="22"/>
              </w:rPr>
              <w:t>:</w:t>
            </w:r>
            <w:r w:rsidR="00326A55" w:rsidRPr="00101D54">
              <w:rPr>
                <w:sz w:val="22"/>
                <w:szCs w:val="22"/>
              </w:rPr>
              <w:t xml:space="preserve"> </w:t>
            </w:r>
            <w:r w:rsidR="002818B9">
              <w:rPr>
                <w:b/>
                <w:i/>
                <w:sz w:val="22"/>
                <w:szCs w:val="22"/>
              </w:rPr>
              <w:t>приобретение доли участия в эмитенте</w:t>
            </w:r>
            <w:r w:rsidR="00846A90" w:rsidRPr="00AD66CC">
              <w:rPr>
                <w:b/>
                <w:i/>
                <w:sz w:val="22"/>
                <w:szCs w:val="22"/>
              </w:rPr>
              <w:t>.</w:t>
            </w:r>
          </w:p>
          <w:p w:rsidR="003B5E1E" w:rsidRPr="0036734C" w:rsidRDefault="00B75EF5" w:rsidP="001C2D95">
            <w:pPr>
              <w:ind w:left="142" w:right="113"/>
              <w:jc w:val="both"/>
              <w:rPr>
                <w:sz w:val="24"/>
                <w:szCs w:val="24"/>
              </w:rPr>
            </w:pPr>
            <w:r w:rsidRPr="0036734C">
              <w:rPr>
                <w:sz w:val="22"/>
                <w:szCs w:val="22"/>
              </w:rPr>
              <w:t xml:space="preserve">2.5. </w:t>
            </w:r>
            <w:r w:rsidR="00927A99">
              <w:rPr>
                <w:sz w:val="22"/>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00927A99" w:rsidRPr="00854A4D">
              <w:rPr>
                <w:sz w:val="22"/>
              </w:rPr>
              <w:t>основания</w:t>
            </w:r>
            <w:r w:rsidRPr="00854A4D">
              <w:rPr>
                <w:sz w:val="22"/>
                <w:szCs w:val="22"/>
              </w:rPr>
              <w:t>:</w:t>
            </w:r>
            <w:r w:rsidR="007E057C" w:rsidRPr="00854A4D">
              <w:rPr>
                <w:sz w:val="22"/>
                <w:szCs w:val="22"/>
              </w:rPr>
              <w:t xml:space="preserve"> </w:t>
            </w:r>
            <w:r w:rsidR="00854A4D" w:rsidRPr="00854A4D">
              <w:rPr>
                <w:b/>
                <w:i/>
                <w:sz w:val="22"/>
                <w:szCs w:val="22"/>
              </w:rPr>
              <w:t>5 217 729</w:t>
            </w:r>
            <w:r w:rsidR="00B64F87" w:rsidRPr="00854A4D">
              <w:rPr>
                <w:sz w:val="24"/>
                <w:szCs w:val="24"/>
              </w:rPr>
              <w:t xml:space="preserve"> </w:t>
            </w:r>
            <w:r w:rsidR="006A3241" w:rsidRPr="00854A4D">
              <w:rPr>
                <w:b/>
                <w:i/>
                <w:sz w:val="22"/>
                <w:szCs w:val="22"/>
              </w:rPr>
              <w:t>голосующих акций, 4,</w:t>
            </w:r>
            <w:r w:rsidR="00854A4D" w:rsidRPr="00854A4D">
              <w:rPr>
                <w:b/>
                <w:i/>
                <w:sz w:val="22"/>
                <w:szCs w:val="22"/>
              </w:rPr>
              <w:t>03</w:t>
            </w:r>
            <w:r w:rsidR="00FA2913" w:rsidRPr="00854A4D">
              <w:rPr>
                <w:b/>
                <w:i/>
                <w:sz w:val="22"/>
                <w:szCs w:val="22"/>
              </w:rPr>
              <w:t>%</w:t>
            </w:r>
          </w:p>
          <w:p w:rsidR="00B75EF5" w:rsidRPr="0036734C" w:rsidRDefault="001370CC" w:rsidP="001C2D95">
            <w:pPr>
              <w:tabs>
                <w:tab w:val="left" w:pos="2835"/>
              </w:tabs>
              <w:ind w:left="142" w:right="142"/>
              <w:jc w:val="both"/>
              <w:rPr>
                <w:b/>
                <w:i/>
                <w:sz w:val="22"/>
                <w:szCs w:val="22"/>
              </w:rPr>
            </w:pPr>
            <w:r w:rsidRPr="0036734C">
              <w:rPr>
                <w:sz w:val="22"/>
                <w:szCs w:val="22"/>
              </w:rPr>
              <w:t xml:space="preserve">2.6. </w:t>
            </w:r>
            <w:r w:rsidR="00927A99">
              <w:rPr>
                <w:sz w:val="22"/>
              </w:rPr>
              <w:t xml:space="preserve">Количество и доля голосов в процентах, приходящихся на голосующие акции (доли), составляющие уставный капитал </w:t>
            </w:r>
            <w:bookmarkStart w:id="0" w:name="_GoBack"/>
            <w:bookmarkEnd w:id="0"/>
            <w:r w:rsidR="00927A99" w:rsidRPr="00854A4D">
              <w:rPr>
                <w:sz w:val="22"/>
              </w:rPr>
              <w:t>эмитента, право распоряжаться которым лицо получило после наступления соответствующего основания</w:t>
            </w:r>
            <w:r w:rsidRPr="00854A4D">
              <w:rPr>
                <w:sz w:val="22"/>
                <w:szCs w:val="22"/>
              </w:rPr>
              <w:t>:</w:t>
            </w:r>
            <w:r w:rsidR="007E057C" w:rsidRPr="00854A4D">
              <w:rPr>
                <w:sz w:val="22"/>
                <w:szCs w:val="22"/>
              </w:rPr>
              <w:t xml:space="preserve"> </w:t>
            </w:r>
            <w:r w:rsidR="00854A4D" w:rsidRPr="00854A4D">
              <w:rPr>
                <w:b/>
                <w:i/>
                <w:sz w:val="22"/>
                <w:szCs w:val="22"/>
              </w:rPr>
              <w:t>7 962 529</w:t>
            </w:r>
            <w:r w:rsidR="00B64F87" w:rsidRPr="00854A4D">
              <w:rPr>
                <w:sz w:val="24"/>
                <w:szCs w:val="24"/>
              </w:rPr>
              <w:t xml:space="preserve"> </w:t>
            </w:r>
            <w:r w:rsidR="00DD0132" w:rsidRPr="00854A4D">
              <w:rPr>
                <w:b/>
                <w:i/>
                <w:sz w:val="22"/>
                <w:szCs w:val="22"/>
              </w:rPr>
              <w:t xml:space="preserve">голосующих акций, </w:t>
            </w:r>
            <w:r w:rsidR="006A3241" w:rsidRPr="00854A4D">
              <w:rPr>
                <w:b/>
                <w:i/>
                <w:sz w:val="22"/>
                <w:szCs w:val="22"/>
              </w:rPr>
              <w:t>6,</w:t>
            </w:r>
            <w:r w:rsidR="00854A4D" w:rsidRPr="00854A4D">
              <w:rPr>
                <w:b/>
                <w:i/>
                <w:sz w:val="22"/>
                <w:szCs w:val="22"/>
              </w:rPr>
              <w:t>15</w:t>
            </w:r>
            <w:r w:rsidR="00FA2913" w:rsidRPr="00854A4D">
              <w:rPr>
                <w:b/>
                <w:i/>
                <w:sz w:val="22"/>
                <w:szCs w:val="22"/>
              </w:rPr>
              <w:t xml:space="preserve"> </w:t>
            </w:r>
            <w:r w:rsidR="007E3DF5" w:rsidRPr="00854A4D">
              <w:rPr>
                <w:b/>
                <w:i/>
                <w:sz w:val="22"/>
                <w:szCs w:val="22"/>
              </w:rPr>
              <w:t>%</w:t>
            </w:r>
          </w:p>
          <w:p w:rsidR="002B21F0" w:rsidRPr="007E057C" w:rsidRDefault="001370CC" w:rsidP="00854A4D">
            <w:pPr>
              <w:widowControl w:val="0"/>
              <w:snapToGrid w:val="0"/>
              <w:ind w:left="142" w:right="142"/>
              <w:jc w:val="both"/>
              <w:rPr>
                <w:b/>
                <w:i/>
                <w:sz w:val="22"/>
                <w:szCs w:val="22"/>
              </w:rPr>
            </w:pPr>
            <w:r w:rsidRPr="0036734C">
              <w:rPr>
                <w:sz w:val="22"/>
                <w:szCs w:val="22"/>
              </w:rPr>
              <w:t xml:space="preserve">2.7. </w:t>
            </w:r>
            <w:r w:rsidR="00927A99">
              <w:rPr>
                <w:sz w:val="22"/>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635A2" w:rsidRPr="0036734C">
              <w:rPr>
                <w:sz w:val="22"/>
                <w:szCs w:val="22"/>
              </w:rPr>
              <w:t>:</w:t>
            </w:r>
            <w:r w:rsidR="00341321" w:rsidRPr="0036734C">
              <w:rPr>
                <w:sz w:val="22"/>
                <w:szCs w:val="22"/>
              </w:rPr>
              <w:t xml:space="preserve"> </w:t>
            </w:r>
            <w:r w:rsidR="005259CF">
              <w:rPr>
                <w:b/>
                <w:i/>
                <w:sz w:val="22"/>
                <w:szCs w:val="22"/>
              </w:rPr>
              <w:t>0</w:t>
            </w:r>
            <w:r w:rsidR="00854A4D">
              <w:rPr>
                <w:b/>
                <w:i/>
                <w:sz w:val="22"/>
                <w:szCs w:val="22"/>
              </w:rPr>
              <w:t>2</w:t>
            </w:r>
            <w:r w:rsidR="005259CF">
              <w:rPr>
                <w:b/>
                <w:i/>
                <w:sz w:val="22"/>
                <w:szCs w:val="22"/>
              </w:rPr>
              <w:t xml:space="preserve"> мая 2019</w:t>
            </w:r>
            <w:r w:rsidR="00AF0C25" w:rsidRPr="00AD66CC">
              <w:rPr>
                <w:b/>
                <w:i/>
                <w:sz w:val="22"/>
                <w:szCs w:val="22"/>
              </w:rPr>
              <w:t xml:space="preserve"> </w:t>
            </w:r>
            <w:r w:rsidR="002B21F0" w:rsidRPr="00AD66CC">
              <w:rPr>
                <w:b/>
                <w:i/>
                <w:sz w:val="22"/>
                <w:szCs w:val="22"/>
              </w:rPr>
              <w:t>г.</w:t>
            </w:r>
            <w:r w:rsidR="00B635A2" w:rsidRPr="007E057C">
              <w:rPr>
                <w:b/>
                <w:i/>
                <w:sz w:val="22"/>
                <w:szCs w:val="22"/>
              </w:rPr>
              <w:t xml:space="preserve"> </w:t>
            </w:r>
          </w:p>
        </w:tc>
      </w:tr>
    </w:tbl>
    <w:p w:rsidR="00F37748" w:rsidRDefault="00F377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448"/>
        <w:gridCol w:w="293"/>
        <w:gridCol w:w="1318"/>
        <w:gridCol w:w="415"/>
        <w:gridCol w:w="307"/>
        <w:gridCol w:w="412"/>
        <w:gridCol w:w="283"/>
        <w:gridCol w:w="1701"/>
        <w:gridCol w:w="851"/>
        <w:gridCol w:w="2835"/>
        <w:gridCol w:w="142"/>
      </w:tblGrid>
      <w:tr w:rsidR="00F37748" w:rsidRPr="007E057C">
        <w:trPr>
          <w:cantSplit/>
        </w:trPr>
        <w:tc>
          <w:tcPr>
            <w:tcW w:w="10235" w:type="dxa"/>
            <w:gridSpan w:val="12"/>
          </w:tcPr>
          <w:p w:rsidR="00F37748" w:rsidRPr="007E057C" w:rsidRDefault="00F37748">
            <w:pPr>
              <w:jc w:val="center"/>
              <w:rPr>
                <w:sz w:val="22"/>
                <w:szCs w:val="22"/>
              </w:rPr>
            </w:pPr>
            <w:r w:rsidRPr="007E057C">
              <w:rPr>
                <w:sz w:val="22"/>
                <w:szCs w:val="22"/>
              </w:rPr>
              <w:t>3. Подпись</w:t>
            </w:r>
          </w:p>
        </w:tc>
      </w:tr>
      <w:tr w:rsidR="00BF7422" w:rsidRPr="007E057C" w:rsidTr="00540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06" w:type="dxa"/>
            <w:gridSpan w:val="8"/>
            <w:tcBorders>
              <w:top w:val="single" w:sz="4" w:space="0" w:color="auto"/>
              <w:left w:val="single" w:sz="4" w:space="0" w:color="auto"/>
              <w:bottom w:val="nil"/>
              <w:right w:val="nil"/>
            </w:tcBorders>
            <w:vAlign w:val="bottom"/>
          </w:tcPr>
          <w:p w:rsidR="00BF7422" w:rsidRPr="007E057C" w:rsidRDefault="00BF7422" w:rsidP="00624F43">
            <w:pPr>
              <w:ind w:left="57"/>
              <w:jc w:val="center"/>
              <w:rPr>
                <w:sz w:val="22"/>
                <w:szCs w:val="22"/>
              </w:rPr>
            </w:pPr>
            <w:r w:rsidRPr="007E057C">
              <w:rPr>
                <w:sz w:val="22"/>
                <w:szCs w:val="22"/>
              </w:rPr>
              <w:t>3.1. Заместитель Генерального директора</w:t>
            </w:r>
          </w:p>
          <w:p w:rsidR="00BF7422" w:rsidRPr="007E057C" w:rsidRDefault="0052767A" w:rsidP="00624F43">
            <w:pPr>
              <w:ind w:left="57"/>
              <w:jc w:val="center"/>
              <w:rPr>
                <w:sz w:val="22"/>
                <w:szCs w:val="22"/>
              </w:rPr>
            </w:pPr>
            <w:r>
              <w:rPr>
                <w:sz w:val="22"/>
                <w:szCs w:val="22"/>
              </w:rPr>
              <w:t>П</w:t>
            </w:r>
            <w:r w:rsidR="00BF7422" w:rsidRPr="007E057C">
              <w:rPr>
                <w:sz w:val="22"/>
                <w:szCs w:val="22"/>
              </w:rPr>
              <w:t>АО «ФосАгро» по корпоративным и правовым вопросам</w:t>
            </w:r>
          </w:p>
          <w:p w:rsidR="00BF7422" w:rsidRPr="007E057C" w:rsidRDefault="00BF7422" w:rsidP="006A3241">
            <w:pPr>
              <w:ind w:left="57"/>
              <w:jc w:val="center"/>
              <w:rPr>
                <w:sz w:val="22"/>
                <w:szCs w:val="22"/>
              </w:rPr>
            </w:pPr>
            <w:r w:rsidRPr="007E057C">
              <w:rPr>
                <w:sz w:val="22"/>
                <w:szCs w:val="22"/>
              </w:rPr>
              <w:t>(</w:t>
            </w:r>
            <w:r w:rsidR="00540DE7" w:rsidRPr="006C1FC7">
              <w:rPr>
                <w:sz w:val="22"/>
                <w:szCs w:val="22"/>
              </w:rPr>
              <w:t xml:space="preserve">Доверенность </w:t>
            </w:r>
            <w:r w:rsidR="006A3241">
              <w:rPr>
                <w:sz w:val="22"/>
                <w:szCs w:val="22"/>
              </w:rPr>
              <w:t>б/н</w:t>
            </w:r>
            <w:r w:rsidR="00540DE7">
              <w:rPr>
                <w:sz w:val="22"/>
                <w:szCs w:val="22"/>
              </w:rPr>
              <w:t xml:space="preserve"> </w:t>
            </w:r>
            <w:r w:rsidR="00540DE7" w:rsidRPr="006C1FC7">
              <w:rPr>
                <w:sz w:val="22"/>
                <w:szCs w:val="22"/>
              </w:rPr>
              <w:t xml:space="preserve">от </w:t>
            </w:r>
            <w:r w:rsidR="006A3241">
              <w:rPr>
                <w:sz w:val="22"/>
                <w:szCs w:val="22"/>
              </w:rPr>
              <w:t>23.08.2016</w:t>
            </w:r>
            <w:r w:rsidR="00540DE7">
              <w:rPr>
                <w:sz w:val="22"/>
                <w:szCs w:val="22"/>
              </w:rPr>
              <w:t xml:space="preserve"> г.</w:t>
            </w:r>
            <w:r w:rsidRPr="007E057C">
              <w:rPr>
                <w:sz w:val="22"/>
                <w:szCs w:val="22"/>
              </w:rPr>
              <w:t>)</w:t>
            </w:r>
          </w:p>
        </w:tc>
        <w:tc>
          <w:tcPr>
            <w:tcW w:w="1701" w:type="dxa"/>
            <w:tcBorders>
              <w:top w:val="single" w:sz="4" w:space="0" w:color="auto"/>
              <w:left w:val="nil"/>
              <w:bottom w:val="single" w:sz="4" w:space="0" w:color="auto"/>
              <w:right w:val="nil"/>
            </w:tcBorders>
            <w:vAlign w:val="bottom"/>
          </w:tcPr>
          <w:p w:rsidR="00BF7422" w:rsidRPr="007E057C" w:rsidRDefault="00BF7422">
            <w:pPr>
              <w:jc w:val="center"/>
              <w:rPr>
                <w:sz w:val="22"/>
                <w:szCs w:val="22"/>
              </w:rPr>
            </w:pPr>
          </w:p>
        </w:tc>
        <w:tc>
          <w:tcPr>
            <w:tcW w:w="851" w:type="dxa"/>
            <w:tcBorders>
              <w:top w:val="single" w:sz="4" w:space="0" w:color="auto"/>
              <w:left w:val="nil"/>
              <w:bottom w:val="nil"/>
              <w:right w:val="nil"/>
            </w:tcBorders>
            <w:vAlign w:val="bottom"/>
          </w:tcPr>
          <w:p w:rsidR="00BF7422" w:rsidRPr="007E057C" w:rsidRDefault="00BF7422">
            <w:pPr>
              <w:rPr>
                <w:sz w:val="22"/>
                <w:szCs w:val="22"/>
              </w:rPr>
            </w:pPr>
          </w:p>
        </w:tc>
        <w:tc>
          <w:tcPr>
            <w:tcW w:w="2835" w:type="dxa"/>
            <w:tcBorders>
              <w:top w:val="single" w:sz="4" w:space="0" w:color="auto"/>
              <w:left w:val="nil"/>
              <w:bottom w:val="nil"/>
              <w:right w:val="nil"/>
            </w:tcBorders>
            <w:vAlign w:val="bottom"/>
          </w:tcPr>
          <w:p w:rsidR="00BF7422" w:rsidRPr="007E057C" w:rsidRDefault="00BF7422" w:rsidP="00021D7C">
            <w:pPr>
              <w:jc w:val="right"/>
              <w:rPr>
                <w:sz w:val="22"/>
                <w:szCs w:val="22"/>
              </w:rPr>
            </w:pPr>
            <w:r w:rsidRPr="007E057C">
              <w:rPr>
                <w:sz w:val="22"/>
                <w:szCs w:val="22"/>
              </w:rPr>
              <w:t>А.А. Сиротенко</w:t>
            </w:r>
          </w:p>
        </w:tc>
        <w:tc>
          <w:tcPr>
            <w:tcW w:w="142" w:type="dxa"/>
            <w:tcBorders>
              <w:top w:val="single" w:sz="4" w:space="0" w:color="auto"/>
              <w:left w:val="nil"/>
              <w:bottom w:val="nil"/>
              <w:right w:val="single" w:sz="4" w:space="0" w:color="auto"/>
            </w:tcBorders>
            <w:vAlign w:val="bottom"/>
          </w:tcPr>
          <w:p w:rsidR="00BF7422" w:rsidRPr="007E057C" w:rsidRDefault="00BF7422">
            <w:pPr>
              <w:rPr>
                <w:sz w:val="22"/>
                <w:szCs w:val="22"/>
              </w:rPr>
            </w:pPr>
          </w:p>
        </w:tc>
      </w:tr>
      <w:tr w:rsidR="00F37748" w:rsidRPr="007E057C" w:rsidTr="00540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706" w:type="dxa"/>
            <w:gridSpan w:val="8"/>
            <w:tcBorders>
              <w:top w:val="nil"/>
              <w:left w:val="single" w:sz="4" w:space="0" w:color="auto"/>
              <w:bottom w:val="nil"/>
              <w:right w:val="nil"/>
            </w:tcBorders>
          </w:tcPr>
          <w:p w:rsidR="00F37748" w:rsidRPr="007E057C" w:rsidRDefault="00F37748">
            <w:pPr>
              <w:ind w:left="57"/>
              <w:rPr>
                <w:sz w:val="22"/>
                <w:szCs w:val="22"/>
              </w:rPr>
            </w:pPr>
          </w:p>
        </w:tc>
        <w:tc>
          <w:tcPr>
            <w:tcW w:w="1701" w:type="dxa"/>
            <w:tcBorders>
              <w:top w:val="nil"/>
              <w:left w:val="nil"/>
              <w:bottom w:val="nil"/>
              <w:right w:val="nil"/>
            </w:tcBorders>
          </w:tcPr>
          <w:p w:rsidR="00F37748" w:rsidRPr="007E057C" w:rsidRDefault="00F37748">
            <w:pPr>
              <w:jc w:val="center"/>
              <w:rPr>
                <w:sz w:val="22"/>
                <w:szCs w:val="22"/>
              </w:rPr>
            </w:pPr>
            <w:r w:rsidRPr="007E057C">
              <w:rPr>
                <w:sz w:val="22"/>
                <w:szCs w:val="22"/>
              </w:rPr>
              <w:t>(подпись)</w:t>
            </w:r>
          </w:p>
        </w:tc>
        <w:tc>
          <w:tcPr>
            <w:tcW w:w="851" w:type="dxa"/>
            <w:tcBorders>
              <w:top w:val="nil"/>
              <w:left w:val="nil"/>
              <w:bottom w:val="nil"/>
              <w:right w:val="nil"/>
            </w:tcBorders>
          </w:tcPr>
          <w:p w:rsidR="00F37748" w:rsidRPr="007E057C" w:rsidRDefault="00F37748">
            <w:pPr>
              <w:rPr>
                <w:sz w:val="22"/>
                <w:szCs w:val="22"/>
              </w:rPr>
            </w:pPr>
          </w:p>
        </w:tc>
        <w:tc>
          <w:tcPr>
            <w:tcW w:w="2835" w:type="dxa"/>
            <w:tcBorders>
              <w:top w:val="nil"/>
              <w:left w:val="nil"/>
              <w:bottom w:val="nil"/>
              <w:right w:val="nil"/>
            </w:tcBorders>
          </w:tcPr>
          <w:p w:rsidR="00F37748" w:rsidRPr="007E057C" w:rsidRDefault="00F37748">
            <w:pPr>
              <w:rPr>
                <w:sz w:val="22"/>
                <w:szCs w:val="22"/>
              </w:rPr>
            </w:pPr>
          </w:p>
        </w:tc>
        <w:tc>
          <w:tcPr>
            <w:tcW w:w="142" w:type="dxa"/>
            <w:tcBorders>
              <w:top w:val="nil"/>
              <w:left w:val="nil"/>
              <w:bottom w:val="nil"/>
              <w:right w:val="single" w:sz="4" w:space="0" w:color="auto"/>
            </w:tcBorders>
          </w:tcPr>
          <w:p w:rsidR="00F37748" w:rsidRPr="007E057C" w:rsidRDefault="00F37748">
            <w:pPr>
              <w:rPr>
                <w:sz w:val="22"/>
                <w:szCs w:val="22"/>
              </w:rPr>
            </w:pPr>
          </w:p>
        </w:tc>
      </w:tr>
      <w:tr w:rsidR="00F37748" w:rsidRPr="007E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F37748" w:rsidRPr="00854A4D" w:rsidRDefault="00F37748">
            <w:pPr>
              <w:ind w:left="57"/>
              <w:rPr>
                <w:sz w:val="22"/>
                <w:szCs w:val="22"/>
              </w:rPr>
            </w:pPr>
            <w:r w:rsidRPr="00854A4D">
              <w:rPr>
                <w:sz w:val="22"/>
                <w:szCs w:val="22"/>
              </w:rPr>
              <w:t>3.2. Дата “</w:t>
            </w:r>
          </w:p>
        </w:tc>
        <w:tc>
          <w:tcPr>
            <w:tcW w:w="448" w:type="dxa"/>
            <w:tcBorders>
              <w:top w:val="nil"/>
              <w:left w:val="nil"/>
              <w:bottom w:val="single" w:sz="4" w:space="0" w:color="auto"/>
              <w:right w:val="nil"/>
            </w:tcBorders>
            <w:vAlign w:val="bottom"/>
          </w:tcPr>
          <w:p w:rsidR="00F37748" w:rsidRPr="00854A4D" w:rsidRDefault="00DF69C8">
            <w:pPr>
              <w:jc w:val="center"/>
              <w:rPr>
                <w:sz w:val="22"/>
                <w:szCs w:val="22"/>
              </w:rPr>
            </w:pPr>
            <w:r w:rsidRPr="00854A4D">
              <w:rPr>
                <w:sz w:val="22"/>
                <w:szCs w:val="22"/>
              </w:rPr>
              <w:t>21</w:t>
            </w:r>
          </w:p>
        </w:tc>
        <w:tc>
          <w:tcPr>
            <w:tcW w:w="293" w:type="dxa"/>
            <w:tcBorders>
              <w:top w:val="nil"/>
              <w:left w:val="nil"/>
              <w:bottom w:val="nil"/>
              <w:right w:val="nil"/>
            </w:tcBorders>
            <w:vAlign w:val="bottom"/>
          </w:tcPr>
          <w:p w:rsidR="00F37748" w:rsidRPr="00854A4D" w:rsidRDefault="00F37748">
            <w:pPr>
              <w:rPr>
                <w:sz w:val="22"/>
                <w:szCs w:val="22"/>
              </w:rPr>
            </w:pPr>
            <w:r w:rsidRPr="00854A4D">
              <w:rPr>
                <w:sz w:val="22"/>
                <w:szCs w:val="22"/>
              </w:rPr>
              <w:t>”</w:t>
            </w:r>
          </w:p>
        </w:tc>
        <w:tc>
          <w:tcPr>
            <w:tcW w:w="1318" w:type="dxa"/>
            <w:tcBorders>
              <w:top w:val="nil"/>
              <w:left w:val="nil"/>
              <w:bottom w:val="single" w:sz="4" w:space="0" w:color="auto"/>
              <w:right w:val="nil"/>
            </w:tcBorders>
            <w:vAlign w:val="bottom"/>
          </w:tcPr>
          <w:p w:rsidR="00F37748" w:rsidRPr="00854A4D" w:rsidRDefault="005259CF" w:rsidP="00D25900">
            <w:pPr>
              <w:jc w:val="center"/>
              <w:rPr>
                <w:sz w:val="22"/>
                <w:szCs w:val="22"/>
              </w:rPr>
            </w:pPr>
            <w:r w:rsidRPr="00854A4D">
              <w:rPr>
                <w:sz w:val="22"/>
                <w:szCs w:val="22"/>
              </w:rPr>
              <w:t>мая</w:t>
            </w:r>
          </w:p>
        </w:tc>
        <w:tc>
          <w:tcPr>
            <w:tcW w:w="415" w:type="dxa"/>
            <w:tcBorders>
              <w:top w:val="nil"/>
              <w:left w:val="nil"/>
              <w:bottom w:val="nil"/>
              <w:right w:val="nil"/>
            </w:tcBorders>
            <w:vAlign w:val="bottom"/>
          </w:tcPr>
          <w:p w:rsidR="00F37748" w:rsidRPr="00854A4D" w:rsidRDefault="00F37748">
            <w:pPr>
              <w:jc w:val="right"/>
              <w:rPr>
                <w:sz w:val="22"/>
                <w:szCs w:val="22"/>
              </w:rPr>
            </w:pPr>
            <w:r w:rsidRPr="00854A4D">
              <w:rPr>
                <w:sz w:val="22"/>
                <w:szCs w:val="22"/>
              </w:rPr>
              <w:t>20</w:t>
            </w:r>
          </w:p>
        </w:tc>
        <w:tc>
          <w:tcPr>
            <w:tcW w:w="307" w:type="dxa"/>
            <w:tcBorders>
              <w:top w:val="nil"/>
              <w:left w:val="nil"/>
              <w:bottom w:val="single" w:sz="4" w:space="0" w:color="auto"/>
              <w:right w:val="nil"/>
            </w:tcBorders>
            <w:vAlign w:val="bottom"/>
          </w:tcPr>
          <w:p w:rsidR="00F37748" w:rsidRPr="00854A4D" w:rsidRDefault="00AF0C25" w:rsidP="005259CF">
            <w:pPr>
              <w:rPr>
                <w:sz w:val="22"/>
                <w:szCs w:val="22"/>
              </w:rPr>
            </w:pPr>
            <w:r w:rsidRPr="00854A4D">
              <w:rPr>
                <w:sz w:val="22"/>
                <w:szCs w:val="22"/>
              </w:rPr>
              <w:t>1</w:t>
            </w:r>
            <w:r w:rsidR="005259CF" w:rsidRPr="00854A4D">
              <w:rPr>
                <w:sz w:val="22"/>
                <w:szCs w:val="22"/>
              </w:rPr>
              <w:t>9</w:t>
            </w:r>
          </w:p>
        </w:tc>
        <w:tc>
          <w:tcPr>
            <w:tcW w:w="412" w:type="dxa"/>
            <w:tcBorders>
              <w:top w:val="nil"/>
              <w:left w:val="nil"/>
              <w:bottom w:val="nil"/>
              <w:right w:val="nil"/>
            </w:tcBorders>
            <w:vAlign w:val="bottom"/>
          </w:tcPr>
          <w:p w:rsidR="00F37748" w:rsidRPr="00854A4D" w:rsidRDefault="00F37748">
            <w:pPr>
              <w:ind w:left="57"/>
              <w:rPr>
                <w:sz w:val="22"/>
                <w:szCs w:val="22"/>
              </w:rPr>
            </w:pPr>
            <w:r w:rsidRPr="00854A4D">
              <w:rPr>
                <w:sz w:val="22"/>
                <w:szCs w:val="22"/>
              </w:rPr>
              <w:t>г.</w:t>
            </w:r>
          </w:p>
        </w:tc>
        <w:tc>
          <w:tcPr>
            <w:tcW w:w="1984" w:type="dxa"/>
            <w:gridSpan w:val="2"/>
            <w:tcBorders>
              <w:top w:val="nil"/>
              <w:left w:val="nil"/>
              <w:bottom w:val="nil"/>
              <w:right w:val="nil"/>
            </w:tcBorders>
            <w:vAlign w:val="bottom"/>
          </w:tcPr>
          <w:p w:rsidR="00F37748" w:rsidRPr="007B48D4" w:rsidRDefault="00F37748">
            <w:pPr>
              <w:jc w:val="center"/>
              <w:rPr>
                <w:sz w:val="22"/>
                <w:szCs w:val="22"/>
              </w:rPr>
            </w:pPr>
            <w:r w:rsidRPr="00854A4D">
              <w:rPr>
                <w:sz w:val="22"/>
                <w:szCs w:val="22"/>
              </w:rPr>
              <w:t>М.П.</w:t>
            </w:r>
          </w:p>
        </w:tc>
        <w:tc>
          <w:tcPr>
            <w:tcW w:w="3828" w:type="dxa"/>
            <w:gridSpan w:val="3"/>
            <w:tcBorders>
              <w:top w:val="nil"/>
              <w:left w:val="nil"/>
              <w:bottom w:val="nil"/>
              <w:right w:val="single" w:sz="4" w:space="0" w:color="auto"/>
            </w:tcBorders>
            <w:vAlign w:val="bottom"/>
          </w:tcPr>
          <w:p w:rsidR="00F37748" w:rsidRPr="007E057C" w:rsidRDefault="00F37748">
            <w:pPr>
              <w:rPr>
                <w:sz w:val="22"/>
                <w:szCs w:val="22"/>
              </w:rPr>
            </w:pPr>
          </w:p>
        </w:tc>
      </w:tr>
      <w:tr w:rsidR="00F37748" w:rsidRPr="007E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tcPr>
          <w:p w:rsidR="00F37748" w:rsidRPr="007E057C" w:rsidRDefault="00F37748">
            <w:pPr>
              <w:ind w:left="57"/>
              <w:rPr>
                <w:sz w:val="22"/>
                <w:szCs w:val="22"/>
              </w:rPr>
            </w:pPr>
          </w:p>
        </w:tc>
        <w:tc>
          <w:tcPr>
            <w:tcW w:w="1984" w:type="dxa"/>
            <w:gridSpan w:val="2"/>
            <w:tcBorders>
              <w:top w:val="nil"/>
              <w:left w:val="nil"/>
              <w:bottom w:val="single" w:sz="4" w:space="0" w:color="auto"/>
              <w:right w:val="nil"/>
            </w:tcBorders>
          </w:tcPr>
          <w:p w:rsidR="00F37748" w:rsidRPr="007E057C" w:rsidRDefault="00F37748">
            <w:pPr>
              <w:jc w:val="center"/>
              <w:rPr>
                <w:sz w:val="22"/>
                <w:szCs w:val="22"/>
              </w:rPr>
            </w:pPr>
          </w:p>
        </w:tc>
        <w:tc>
          <w:tcPr>
            <w:tcW w:w="3828" w:type="dxa"/>
            <w:gridSpan w:val="3"/>
            <w:tcBorders>
              <w:top w:val="nil"/>
              <w:left w:val="nil"/>
              <w:bottom w:val="single" w:sz="4" w:space="0" w:color="auto"/>
              <w:right w:val="single" w:sz="4" w:space="0" w:color="auto"/>
            </w:tcBorders>
          </w:tcPr>
          <w:p w:rsidR="00F37748" w:rsidRPr="007E057C" w:rsidRDefault="00F37748">
            <w:pPr>
              <w:rPr>
                <w:sz w:val="22"/>
                <w:szCs w:val="22"/>
              </w:rPr>
            </w:pPr>
          </w:p>
        </w:tc>
      </w:tr>
    </w:tbl>
    <w:p w:rsidR="00F37748" w:rsidRPr="007E057C" w:rsidRDefault="00F37748" w:rsidP="00274EEF">
      <w:pPr>
        <w:tabs>
          <w:tab w:val="left" w:pos="2814"/>
        </w:tabs>
        <w:rPr>
          <w:sz w:val="22"/>
          <w:szCs w:val="22"/>
        </w:rPr>
      </w:pPr>
    </w:p>
    <w:sectPr w:rsidR="00F37748" w:rsidRPr="007E057C" w:rsidSect="001F4733">
      <w:headerReference w:type="default" r:id="rId8"/>
      <w:pgSz w:w="11906" w:h="16838"/>
      <w:pgMar w:top="284"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8B" w:rsidRDefault="00B7048B">
      <w:r>
        <w:separator/>
      </w:r>
    </w:p>
  </w:endnote>
  <w:endnote w:type="continuationSeparator" w:id="0">
    <w:p w:rsidR="00B7048B" w:rsidRDefault="00B7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8B" w:rsidRDefault="00B7048B">
      <w:r>
        <w:separator/>
      </w:r>
    </w:p>
  </w:footnote>
  <w:footnote w:type="continuationSeparator" w:id="0">
    <w:p w:rsidR="00B7048B" w:rsidRDefault="00B7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CD" w:rsidRDefault="003936CD">
    <w:pPr>
      <w:pStyle w:val="a3"/>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70E4"/>
    <w:multiLevelType w:val="hybridMultilevel"/>
    <w:tmpl w:val="BC72F2A6"/>
    <w:lvl w:ilvl="0" w:tplc="5C7A14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2E06DA3"/>
    <w:multiLevelType w:val="multilevel"/>
    <w:tmpl w:val="792C070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555"/>
        </w:tabs>
        <w:ind w:left="555" w:hanging="405"/>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2" w15:restartNumberingAfterBreak="0">
    <w:nsid w:val="3CB93E5B"/>
    <w:multiLevelType w:val="hybridMultilevel"/>
    <w:tmpl w:val="C84EF228"/>
    <w:lvl w:ilvl="0" w:tplc="5FC0A2D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85"/>
        </w:tabs>
        <w:ind w:left="1285" w:hanging="360"/>
      </w:pPr>
    </w:lvl>
    <w:lvl w:ilvl="2" w:tplc="0419001B" w:tentative="1">
      <w:start w:val="1"/>
      <w:numFmt w:val="lowerRoman"/>
      <w:lvlText w:val="%3."/>
      <w:lvlJc w:val="right"/>
      <w:pPr>
        <w:tabs>
          <w:tab w:val="num" w:pos="2005"/>
        </w:tabs>
        <w:ind w:left="2005" w:hanging="180"/>
      </w:pPr>
    </w:lvl>
    <w:lvl w:ilvl="3" w:tplc="0419000F" w:tentative="1">
      <w:start w:val="1"/>
      <w:numFmt w:val="decimal"/>
      <w:lvlText w:val="%4."/>
      <w:lvlJc w:val="left"/>
      <w:pPr>
        <w:tabs>
          <w:tab w:val="num" w:pos="2725"/>
        </w:tabs>
        <w:ind w:left="2725" w:hanging="360"/>
      </w:pPr>
    </w:lvl>
    <w:lvl w:ilvl="4" w:tplc="04190019" w:tentative="1">
      <w:start w:val="1"/>
      <w:numFmt w:val="lowerLetter"/>
      <w:lvlText w:val="%5."/>
      <w:lvlJc w:val="left"/>
      <w:pPr>
        <w:tabs>
          <w:tab w:val="num" w:pos="3445"/>
        </w:tabs>
        <w:ind w:left="3445" w:hanging="360"/>
      </w:pPr>
    </w:lvl>
    <w:lvl w:ilvl="5" w:tplc="0419001B" w:tentative="1">
      <w:start w:val="1"/>
      <w:numFmt w:val="lowerRoman"/>
      <w:lvlText w:val="%6."/>
      <w:lvlJc w:val="right"/>
      <w:pPr>
        <w:tabs>
          <w:tab w:val="num" w:pos="4165"/>
        </w:tabs>
        <w:ind w:left="4165" w:hanging="180"/>
      </w:pPr>
    </w:lvl>
    <w:lvl w:ilvl="6" w:tplc="0419000F" w:tentative="1">
      <w:start w:val="1"/>
      <w:numFmt w:val="decimal"/>
      <w:lvlText w:val="%7."/>
      <w:lvlJc w:val="left"/>
      <w:pPr>
        <w:tabs>
          <w:tab w:val="num" w:pos="4885"/>
        </w:tabs>
        <w:ind w:left="4885" w:hanging="360"/>
      </w:pPr>
    </w:lvl>
    <w:lvl w:ilvl="7" w:tplc="04190019" w:tentative="1">
      <w:start w:val="1"/>
      <w:numFmt w:val="lowerLetter"/>
      <w:lvlText w:val="%8."/>
      <w:lvlJc w:val="left"/>
      <w:pPr>
        <w:tabs>
          <w:tab w:val="num" w:pos="5605"/>
        </w:tabs>
        <w:ind w:left="5605" w:hanging="360"/>
      </w:pPr>
    </w:lvl>
    <w:lvl w:ilvl="8" w:tplc="0419001B" w:tentative="1">
      <w:start w:val="1"/>
      <w:numFmt w:val="lowerRoman"/>
      <w:lvlText w:val="%9."/>
      <w:lvlJc w:val="right"/>
      <w:pPr>
        <w:tabs>
          <w:tab w:val="num" w:pos="6325"/>
        </w:tabs>
        <w:ind w:left="6325" w:hanging="180"/>
      </w:pPr>
    </w:lvl>
  </w:abstractNum>
  <w:abstractNum w:abstractNumId="3" w15:restartNumberingAfterBreak="0">
    <w:nsid w:val="5E2B6317"/>
    <w:multiLevelType w:val="hybridMultilevel"/>
    <w:tmpl w:val="CB8060F2"/>
    <w:lvl w:ilvl="0" w:tplc="02D4C2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8"/>
    <w:rsid w:val="00004105"/>
    <w:rsid w:val="00021D7C"/>
    <w:rsid w:val="0002363C"/>
    <w:rsid w:val="00024690"/>
    <w:rsid w:val="000358A5"/>
    <w:rsid w:val="00036B6B"/>
    <w:rsid w:val="00037BAE"/>
    <w:rsid w:val="000427AD"/>
    <w:rsid w:val="000507E6"/>
    <w:rsid w:val="00073E10"/>
    <w:rsid w:val="00087B83"/>
    <w:rsid w:val="000949BE"/>
    <w:rsid w:val="00094EF1"/>
    <w:rsid w:val="00096398"/>
    <w:rsid w:val="000A4AA6"/>
    <w:rsid w:val="000B2753"/>
    <w:rsid w:val="000C2CD9"/>
    <w:rsid w:val="000C2D22"/>
    <w:rsid w:val="000F5287"/>
    <w:rsid w:val="00101D54"/>
    <w:rsid w:val="001061E4"/>
    <w:rsid w:val="00116874"/>
    <w:rsid w:val="001314D5"/>
    <w:rsid w:val="00134927"/>
    <w:rsid w:val="001370CC"/>
    <w:rsid w:val="0013713B"/>
    <w:rsid w:val="00142277"/>
    <w:rsid w:val="00153F38"/>
    <w:rsid w:val="00157317"/>
    <w:rsid w:val="00160456"/>
    <w:rsid w:val="001657E5"/>
    <w:rsid w:val="001678CC"/>
    <w:rsid w:val="00191411"/>
    <w:rsid w:val="001A4924"/>
    <w:rsid w:val="001A776A"/>
    <w:rsid w:val="001B06C7"/>
    <w:rsid w:val="001C2D95"/>
    <w:rsid w:val="001C498F"/>
    <w:rsid w:val="001E139F"/>
    <w:rsid w:val="001E1ECB"/>
    <w:rsid w:val="001E5BB1"/>
    <w:rsid w:val="001F4733"/>
    <w:rsid w:val="001F7228"/>
    <w:rsid w:val="00201DD4"/>
    <w:rsid w:val="00204263"/>
    <w:rsid w:val="00211D3D"/>
    <w:rsid w:val="002171A7"/>
    <w:rsid w:val="002266AF"/>
    <w:rsid w:val="00226EC9"/>
    <w:rsid w:val="00274EEF"/>
    <w:rsid w:val="00280A40"/>
    <w:rsid w:val="00280E0B"/>
    <w:rsid w:val="002818B9"/>
    <w:rsid w:val="00281CA5"/>
    <w:rsid w:val="002873FF"/>
    <w:rsid w:val="002A46F3"/>
    <w:rsid w:val="002A6A0B"/>
    <w:rsid w:val="002B21F0"/>
    <w:rsid w:val="002B77B2"/>
    <w:rsid w:val="002E39A8"/>
    <w:rsid w:val="002F1F80"/>
    <w:rsid w:val="00306273"/>
    <w:rsid w:val="00322039"/>
    <w:rsid w:val="00326A55"/>
    <w:rsid w:val="00327B58"/>
    <w:rsid w:val="00335CF1"/>
    <w:rsid w:val="00341321"/>
    <w:rsid w:val="003421FE"/>
    <w:rsid w:val="0036734C"/>
    <w:rsid w:val="00372624"/>
    <w:rsid w:val="00392C3C"/>
    <w:rsid w:val="003936CD"/>
    <w:rsid w:val="0039463B"/>
    <w:rsid w:val="003A2EC5"/>
    <w:rsid w:val="003B5E1E"/>
    <w:rsid w:val="003C1D09"/>
    <w:rsid w:val="003D2EB5"/>
    <w:rsid w:val="003E455C"/>
    <w:rsid w:val="003F06CF"/>
    <w:rsid w:val="00400D10"/>
    <w:rsid w:val="00426BC4"/>
    <w:rsid w:val="004461FA"/>
    <w:rsid w:val="00467D32"/>
    <w:rsid w:val="00472B8A"/>
    <w:rsid w:val="00473CA5"/>
    <w:rsid w:val="004765A0"/>
    <w:rsid w:val="00487EE6"/>
    <w:rsid w:val="004B79ED"/>
    <w:rsid w:val="004C4596"/>
    <w:rsid w:val="004E1AF4"/>
    <w:rsid w:val="004E4DC7"/>
    <w:rsid w:val="004F0C29"/>
    <w:rsid w:val="00500EFD"/>
    <w:rsid w:val="00505500"/>
    <w:rsid w:val="00511662"/>
    <w:rsid w:val="00513569"/>
    <w:rsid w:val="005259CF"/>
    <w:rsid w:val="0052767A"/>
    <w:rsid w:val="005374BA"/>
    <w:rsid w:val="00540DE7"/>
    <w:rsid w:val="00544FA2"/>
    <w:rsid w:val="005571D2"/>
    <w:rsid w:val="0056651C"/>
    <w:rsid w:val="0058566B"/>
    <w:rsid w:val="00590899"/>
    <w:rsid w:val="00592165"/>
    <w:rsid w:val="005A09EF"/>
    <w:rsid w:val="005A1D56"/>
    <w:rsid w:val="005A2FEE"/>
    <w:rsid w:val="005B00A0"/>
    <w:rsid w:val="005B1086"/>
    <w:rsid w:val="005C424A"/>
    <w:rsid w:val="005C4DDE"/>
    <w:rsid w:val="005C6366"/>
    <w:rsid w:val="005D38E3"/>
    <w:rsid w:val="005D6CCC"/>
    <w:rsid w:val="005D6EC0"/>
    <w:rsid w:val="005E4E3F"/>
    <w:rsid w:val="005F40E8"/>
    <w:rsid w:val="005F52A6"/>
    <w:rsid w:val="00611B19"/>
    <w:rsid w:val="0061459E"/>
    <w:rsid w:val="00616C1F"/>
    <w:rsid w:val="006233AA"/>
    <w:rsid w:val="006239FD"/>
    <w:rsid w:val="006240E4"/>
    <w:rsid w:val="00624F43"/>
    <w:rsid w:val="006267F5"/>
    <w:rsid w:val="00640E8A"/>
    <w:rsid w:val="006807CA"/>
    <w:rsid w:val="006A271C"/>
    <w:rsid w:val="006A3241"/>
    <w:rsid w:val="006A4491"/>
    <w:rsid w:val="006B4470"/>
    <w:rsid w:val="006B7D46"/>
    <w:rsid w:val="006D6232"/>
    <w:rsid w:val="006D69BB"/>
    <w:rsid w:val="006F2214"/>
    <w:rsid w:val="00701BEE"/>
    <w:rsid w:val="00704D10"/>
    <w:rsid w:val="00726590"/>
    <w:rsid w:val="00731775"/>
    <w:rsid w:val="00732597"/>
    <w:rsid w:val="0073521C"/>
    <w:rsid w:val="00754942"/>
    <w:rsid w:val="007B48D4"/>
    <w:rsid w:val="007D227E"/>
    <w:rsid w:val="007D2CFC"/>
    <w:rsid w:val="007D4236"/>
    <w:rsid w:val="007D5B69"/>
    <w:rsid w:val="007D651E"/>
    <w:rsid w:val="007D7F25"/>
    <w:rsid w:val="007D7F75"/>
    <w:rsid w:val="007E057C"/>
    <w:rsid w:val="007E3DF5"/>
    <w:rsid w:val="007F5828"/>
    <w:rsid w:val="008123CF"/>
    <w:rsid w:val="008208C6"/>
    <w:rsid w:val="008223B3"/>
    <w:rsid w:val="0082759A"/>
    <w:rsid w:val="008334CC"/>
    <w:rsid w:val="008365CE"/>
    <w:rsid w:val="00846A90"/>
    <w:rsid w:val="00850BFC"/>
    <w:rsid w:val="00850F2E"/>
    <w:rsid w:val="00854A4D"/>
    <w:rsid w:val="00883B43"/>
    <w:rsid w:val="00883F62"/>
    <w:rsid w:val="008878F4"/>
    <w:rsid w:val="008936A5"/>
    <w:rsid w:val="00893EE0"/>
    <w:rsid w:val="008A042E"/>
    <w:rsid w:val="008A7B4B"/>
    <w:rsid w:val="008B1815"/>
    <w:rsid w:val="008B313B"/>
    <w:rsid w:val="008B7A2C"/>
    <w:rsid w:val="008C034F"/>
    <w:rsid w:val="008C48F9"/>
    <w:rsid w:val="008C60BA"/>
    <w:rsid w:val="008D0798"/>
    <w:rsid w:val="008D1146"/>
    <w:rsid w:val="008E112E"/>
    <w:rsid w:val="009238E9"/>
    <w:rsid w:val="009255C0"/>
    <w:rsid w:val="00927A99"/>
    <w:rsid w:val="009415D6"/>
    <w:rsid w:val="0095052E"/>
    <w:rsid w:val="009531FB"/>
    <w:rsid w:val="00957128"/>
    <w:rsid w:val="009571DE"/>
    <w:rsid w:val="009573B3"/>
    <w:rsid w:val="00964937"/>
    <w:rsid w:val="00985064"/>
    <w:rsid w:val="009931B2"/>
    <w:rsid w:val="009A0167"/>
    <w:rsid w:val="009A0675"/>
    <w:rsid w:val="009B0A04"/>
    <w:rsid w:val="009C2418"/>
    <w:rsid w:val="009E0F95"/>
    <w:rsid w:val="009E29C9"/>
    <w:rsid w:val="009E3AB7"/>
    <w:rsid w:val="009F3C69"/>
    <w:rsid w:val="00A1584D"/>
    <w:rsid w:val="00A166E6"/>
    <w:rsid w:val="00A179A2"/>
    <w:rsid w:val="00A271C1"/>
    <w:rsid w:val="00A35707"/>
    <w:rsid w:val="00A37576"/>
    <w:rsid w:val="00A70ADF"/>
    <w:rsid w:val="00A713A7"/>
    <w:rsid w:val="00A77405"/>
    <w:rsid w:val="00A86D85"/>
    <w:rsid w:val="00AA0832"/>
    <w:rsid w:val="00AC36B5"/>
    <w:rsid w:val="00AD6581"/>
    <w:rsid w:val="00AD66CC"/>
    <w:rsid w:val="00AE1918"/>
    <w:rsid w:val="00AF0C25"/>
    <w:rsid w:val="00AF4702"/>
    <w:rsid w:val="00B24692"/>
    <w:rsid w:val="00B25D54"/>
    <w:rsid w:val="00B517B3"/>
    <w:rsid w:val="00B53B47"/>
    <w:rsid w:val="00B546E1"/>
    <w:rsid w:val="00B54D6B"/>
    <w:rsid w:val="00B57A01"/>
    <w:rsid w:val="00B635A2"/>
    <w:rsid w:val="00B64F87"/>
    <w:rsid w:val="00B7048B"/>
    <w:rsid w:val="00B75EF5"/>
    <w:rsid w:val="00BC125A"/>
    <w:rsid w:val="00BC2AB9"/>
    <w:rsid w:val="00BF1015"/>
    <w:rsid w:val="00BF1AB9"/>
    <w:rsid w:val="00BF7422"/>
    <w:rsid w:val="00C04108"/>
    <w:rsid w:val="00C16497"/>
    <w:rsid w:val="00C1671A"/>
    <w:rsid w:val="00C23DDB"/>
    <w:rsid w:val="00C27E2B"/>
    <w:rsid w:val="00C37F99"/>
    <w:rsid w:val="00C65AED"/>
    <w:rsid w:val="00C6768D"/>
    <w:rsid w:val="00C868F8"/>
    <w:rsid w:val="00C954BD"/>
    <w:rsid w:val="00CA2E1F"/>
    <w:rsid w:val="00CD2E51"/>
    <w:rsid w:val="00CE0E1E"/>
    <w:rsid w:val="00CE41E9"/>
    <w:rsid w:val="00CE4AD6"/>
    <w:rsid w:val="00CE56DF"/>
    <w:rsid w:val="00CF3DC6"/>
    <w:rsid w:val="00D04383"/>
    <w:rsid w:val="00D136B3"/>
    <w:rsid w:val="00D21CDA"/>
    <w:rsid w:val="00D22DE9"/>
    <w:rsid w:val="00D25900"/>
    <w:rsid w:val="00D356AC"/>
    <w:rsid w:val="00D372C5"/>
    <w:rsid w:val="00D407CE"/>
    <w:rsid w:val="00D5573E"/>
    <w:rsid w:val="00D57D8A"/>
    <w:rsid w:val="00D66A95"/>
    <w:rsid w:val="00D726C1"/>
    <w:rsid w:val="00D72B3E"/>
    <w:rsid w:val="00D733C3"/>
    <w:rsid w:val="00D85D5F"/>
    <w:rsid w:val="00D9371A"/>
    <w:rsid w:val="00DA1815"/>
    <w:rsid w:val="00DA33D5"/>
    <w:rsid w:val="00DA55CE"/>
    <w:rsid w:val="00DA57B3"/>
    <w:rsid w:val="00DA682C"/>
    <w:rsid w:val="00DC3429"/>
    <w:rsid w:val="00DD0132"/>
    <w:rsid w:val="00DD5E12"/>
    <w:rsid w:val="00DD600E"/>
    <w:rsid w:val="00DE51AA"/>
    <w:rsid w:val="00DE5690"/>
    <w:rsid w:val="00DE7EEA"/>
    <w:rsid w:val="00DF69C8"/>
    <w:rsid w:val="00E13BC8"/>
    <w:rsid w:val="00E20804"/>
    <w:rsid w:val="00E31943"/>
    <w:rsid w:val="00E4459E"/>
    <w:rsid w:val="00E47294"/>
    <w:rsid w:val="00E621FC"/>
    <w:rsid w:val="00E7054A"/>
    <w:rsid w:val="00E82463"/>
    <w:rsid w:val="00E94B9A"/>
    <w:rsid w:val="00EA2C82"/>
    <w:rsid w:val="00EA4DA4"/>
    <w:rsid w:val="00EA6EDA"/>
    <w:rsid w:val="00EB126E"/>
    <w:rsid w:val="00EB5948"/>
    <w:rsid w:val="00ED02AB"/>
    <w:rsid w:val="00EE2B6A"/>
    <w:rsid w:val="00EE3FC5"/>
    <w:rsid w:val="00EF7B76"/>
    <w:rsid w:val="00F0072B"/>
    <w:rsid w:val="00F0614D"/>
    <w:rsid w:val="00F1292F"/>
    <w:rsid w:val="00F14936"/>
    <w:rsid w:val="00F2788A"/>
    <w:rsid w:val="00F34CA3"/>
    <w:rsid w:val="00F37748"/>
    <w:rsid w:val="00F47D8F"/>
    <w:rsid w:val="00F50E26"/>
    <w:rsid w:val="00F61BB0"/>
    <w:rsid w:val="00F647BD"/>
    <w:rsid w:val="00F65656"/>
    <w:rsid w:val="00F848C9"/>
    <w:rsid w:val="00FA2913"/>
    <w:rsid w:val="00FA63E1"/>
    <w:rsid w:val="00FA7133"/>
    <w:rsid w:val="00FB425E"/>
    <w:rsid w:val="00FB7A00"/>
    <w:rsid w:val="00FC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CD5F52-5A07-43FD-A35F-3E4E642E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customStyle="1" w:styleId="prilozhenie">
    <w:name w:val="prilozhenie"/>
    <w:basedOn w:val="a"/>
    <w:uiPriority w:val="99"/>
    <w:rsid w:val="00F37748"/>
    <w:pPr>
      <w:autoSpaceDE/>
      <w:autoSpaceDN/>
      <w:ind w:firstLine="709"/>
      <w:jc w:val="both"/>
    </w:pPr>
    <w:rPr>
      <w:sz w:val="24"/>
      <w:szCs w:val="24"/>
      <w:lang w:eastAsia="en-US"/>
    </w:rPr>
  </w:style>
  <w:style w:type="character" w:customStyle="1" w:styleId="SUBST">
    <w:name w:val="__SUBST"/>
    <w:uiPriority w:val="99"/>
    <w:rsid w:val="00F37748"/>
    <w:rPr>
      <w:b/>
      <w:i/>
      <w:sz w:val="22"/>
    </w:rPr>
  </w:style>
  <w:style w:type="paragraph" w:styleId="a7">
    <w:name w:val="Balloon Text"/>
    <w:basedOn w:val="a"/>
    <w:semiHidden/>
    <w:rsid w:val="005D38E3"/>
    <w:rPr>
      <w:rFonts w:ascii="Tahoma" w:hAnsi="Tahoma" w:cs="Tahoma"/>
      <w:sz w:val="16"/>
      <w:szCs w:val="16"/>
    </w:rPr>
  </w:style>
  <w:style w:type="paragraph" w:customStyle="1" w:styleId="3">
    <w:name w:val="Знак Знак3"/>
    <w:basedOn w:val="a"/>
    <w:rsid w:val="00467D32"/>
    <w:pPr>
      <w:autoSpaceDE/>
      <w:autoSpaceDN/>
      <w:spacing w:after="160" w:line="240" w:lineRule="exact"/>
    </w:pPr>
    <w:rPr>
      <w:rFonts w:ascii="Verdana" w:hAnsi="Verdana" w:cs="Verdana"/>
      <w:sz w:val="24"/>
      <w:szCs w:val="24"/>
      <w:lang w:val="en-US" w:eastAsia="en-US"/>
    </w:rPr>
  </w:style>
  <w:style w:type="paragraph" w:styleId="a8">
    <w:name w:val="Body Text Indent"/>
    <w:basedOn w:val="a"/>
    <w:rsid w:val="00D136B3"/>
    <w:pPr>
      <w:autoSpaceDE/>
      <w:autoSpaceDN/>
      <w:spacing w:after="120"/>
      <w:ind w:left="283"/>
    </w:pPr>
    <w:rPr>
      <w:sz w:val="24"/>
      <w:szCs w:val="24"/>
    </w:rPr>
  </w:style>
  <w:style w:type="character" w:styleId="a9">
    <w:name w:val="Hyperlink"/>
    <w:rsid w:val="00C27E2B"/>
    <w:rPr>
      <w:color w:val="0000FF"/>
      <w:u w:val="single"/>
    </w:rPr>
  </w:style>
  <w:style w:type="paragraph" w:customStyle="1" w:styleId="Default">
    <w:name w:val="Default"/>
    <w:rsid w:val="003D2EB5"/>
    <w:pPr>
      <w:autoSpaceDE w:val="0"/>
      <w:autoSpaceDN w:val="0"/>
      <w:adjustRightInd w:val="0"/>
    </w:pPr>
    <w:rPr>
      <w:rFonts w:cs="Calibri"/>
      <w:color w:val="000000"/>
      <w:sz w:val="24"/>
      <w:szCs w:val="24"/>
    </w:rPr>
  </w:style>
  <w:style w:type="character" w:customStyle="1" w:styleId="Subst0">
    <w:name w:val="Subst"/>
    <w:uiPriority w:val="99"/>
    <w:rsid w:val="00B24692"/>
    <w:rPr>
      <w:b/>
      <w:i/>
    </w:rPr>
  </w:style>
  <w:style w:type="paragraph" w:styleId="aa">
    <w:name w:val="List Paragraph"/>
    <w:basedOn w:val="a"/>
    <w:uiPriority w:val="34"/>
    <w:qFormat/>
    <w:rsid w:val="00C2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 18</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18</dc:title>
  <dc:creator>Prof-SlejovaNA</dc:creator>
  <cp:lastModifiedBy>Шниткова Ирина Борисовна</cp:lastModifiedBy>
  <cp:revision>11</cp:revision>
  <cp:lastPrinted>2015-09-22T08:09:00Z</cp:lastPrinted>
  <dcterms:created xsi:type="dcterms:W3CDTF">2019-05-20T14:37:00Z</dcterms:created>
  <dcterms:modified xsi:type="dcterms:W3CDTF">2019-05-20T15:50:00Z</dcterms:modified>
</cp:coreProperties>
</file>