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11" w:rsidRPr="002B3428" w:rsidRDefault="007412D2" w:rsidP="00962D11">
      <w:pPr>
        <w:jc w:val="center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  <w:r>
        <w:rPr>
          <w:b/>
          <w:noProof/>
          <w:lang w:val="ru-RU" w:eastAsia="ru-RU"/>
        </w:rPr>
        <w:drawing>
          <wp:inline distT="0" distB="0" distL="0" distR="0" wp14:anchorId="498EB04D" wp14:editId="020E4B0D">
            <wp:extent cx="1171575" cy="838200"/>
            <wp:effectExtent l="0" t="0" r="0" b="0"/>
            <wp:docPr id="1" name="Рисунок 1" descr="PhosAgro_logo_vert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sAgro_logo_vert_r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3B" w:rsidRPr="002B3428" w:rsidRDefault="00CD7B3B" w:rsidP="00CD7B3B">
      <w:pPr>
        <w:jc w:val="both"/>
        <w:rPr>
          <w:rFonts w:ascii="Times New Roman" w:hAnsi="Times New Roman" w:cs="Times New Roman"/>
          <w:b/>
          <w:lang w:val="ru-RU"/>
        </w:rPr>
      </w:pPr>
    </w:p>
    <w:p w:rsidR="00854E11" w:rsidRDefault="00854E11" w:rsidP="00854E11">
      <w:pPr>
        <w:rPr>
          <w:rFonts w:ascii="Times New Roman" w:hAnsi="Times New Roman" w:cs="Times New Roman"/>
          <w:b/>
          <w:lang w:val="ru-RU"/>
        </w:rPr>
      </w:pPr>
    </w:p>
    <w:p w:rsidR="003674EF" w:rsidRPr="005A2C88" w:rsidRDefault="000F659D" w:rsidP="00854E11">
      <w:pPr>
        <w:jc w:val="both"/>
        <w:rPr>
          <w:rFonts w:ascii="Times New Roman" w:hAnsi="Times New Roman" w:cs="Times New Roman"/>
          <w:b/>
          <w:lang w:val="ru-RU"/>
        </w:rPr>
      </w:pPr>
      <w:r w:rsidRPr="000F659D">
        <w:rPr>
          <w:rFonts w:ascii="Times New Roman" w:hAnsi="Times New Roman" w:cs="Times New Roman"/>
          <w:b/>
          <w:lang w:val="ru-RU"/>
        </w:rPr>
        <w:t>Акционеры ФосАгро на внеочередном собрании</w:t>
      </w:r>
      <w:r w:rsidR="00854E11">
        <w:rPr>
          <w:rFonts w:ascii="Times New Roman" w:hAnsi="Times New Roman" w:cs="Times New Roman"/>
          <w:b/>
          <w:lang w:val="ru-RU"/>
        </w:rPr>
        <w:t xml:space="preserve"> утвердили </w:t>
      </w:r>
      <w:r w:rsidRPr="000F659D">
        <w:rPr>
          <w:rFonts w:ascii="Times New Roman" w:hAnsi="Times New Roman" w:cs="Times New Roman"/>
          <w:b/>
          <w:lang w:val="ru-RU"/>
        </w:rPr>
        <w:t>решение о выплате дивидендов</w:t>
      </w:r>
    </w:p>
    <w:p w:rsidR="007412D2" w:rsidRPr="005A2C88" w:rsidRDefault="007412D2" w:rsidP="00854E11">
      <w:pPr>
        <w:spacing w:before="60" w:after="6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325F7E" w:rsidRDefault="00C43083" w:rsidP="00854E11">
      <w:pPr>
        <w:spacing w:before="60" w:after="6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Москва</w:t>
      </w:r>
      <w:r w:rsidR="002B3428" w:rsidRPr="002B3428">
        <w:rPr>
          <w:rFonts w:ascii="Times New Roman" w:hAnsi="Times New Roman" w:cs="Times New Roman"/>
          <w:b/>
          <w:lang w:val="ru-RU"/>
        </w:rPr>
        <w:t xml:space="preserve">. </w:t>
      </w:r>
      <w:r w:rsidR="000F659D" w:rsidRPr="000F659D">
        <w:rPr>
          <w:rFonts w:ascii="Times New Roman" w:hAnsi="Times New Roman" w:cs="Times New Roman"/>
          <w:b/>
          <w:lang w:val="ru-RU"/>
        </w:rPr>
        <w:t>24</w:t>
      </w:r>
      <w:r w:rsidR="00987F9A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янва</w:t>
      </w:r>
      <w:r w:rsidR="002B6F80">
        <w:rPr>
          <w:rFonts w:ascii="Times New Roman" w:hAnsi="Times New Roman" w:cs="Times New Roman"/>
          <w:b/>
          <w:lang w:val="ru-RU"/>
        </w:rPr>
        <w:t xml:space="preserve">ря </w:t>
      </w:r>
      <w:r w:rsidR="002B3428" w:rsidRPr="002B3428">
        <w:rPr>
          <w:rFonts w:ascii="Times New Roman" w:hAnsi="Times New Roman" w:cs="Times New Roman"/>
          <w:b/>
          <w:lang w:val="ru-RU"/>
        </w:rPr>
        <w:t>20</w:t>
      </w:r>
      <w:r>
        <w:rPr>
          <w:rFonts w:ascii="Times New Roman" w:hAnsi="Times New Roman" w:cs="Times New Roman"/>
          <w:b/>
          <w:lang w:val="ru-RU"/>
        </w:rPr>
        <w:t>20</w:t>
      </w:r>
      <w:r w:rsidR="002B3428" w:rsidRPr="002B3428">
        <w:rPr>
          <w:rFonts w:ascii="Times New Roman" w:hAnsi="Times New Roman" w:cs="Times New Roman"/>
          <w:b/>
          <w:lang w:val="ru-RU"/>
        </w:rPr>
        <w:t xml:space="preserve"> г</w:t>
      </w:r>
      <w:r w:rsidR="002B3428" w:rsidRPr="002B3428">
        <w:rPr>
          <w:rFonts w:ascii="Times New Roman" w:hAnsi="Times New Roman" w:cs="Times New Roman"/>
          <w:lang w:val="ru-RU"/>
        </w:rPr>
        <w:t xml:space="preserve">. </w:t>
      </w:r>
      <w:r w:rsidR="00EE13EB" w:rsidRPr="00EE13EB">
        <w:rPr>
          <w:rFonts w:ascii="Times New Roman" w:hAnsi="Times New Roman" w:cs="Times New Roman"/>
          <w:lang w:val="ru-RU"/>
        </w:rPr>
        <w:t xml:space="preserve">Акционеры ПАО «ФосАгро» (Московская биржа, LSE: PHOR), российской вертикально-интегрированной компании, одного из ведущих мировых производителей фосфорсодержащих удобрений, сегодня на внеочередном общем собрании приняли решение о выплате дивидендов в объеме </w:t>
      </w:r>
      <w:r w:rsidR="00EE13EB">
        <w:rPr>
          <w:rFonts w:ascii="Times New Roman" w:hAnsi="Times New Roman" w:cs="Times New Roman"/>
          <w:lang w:val="ru-RU"/>
        </w:rPr>
        <w:t>6</w:t>
      </w:r>
      <w:r w:rsidR="00EE13EB" w:rsidRPr="00EE13EB">
        <w:rPr>
          <w:rFonts w:ascii="Times New Roman" w:hAnsi="Times New Roman" w:cs="Times New Roman"/>
          <w:lang w:val="ru-RU"/>
        </w:rPr>
        <w:t>,</w:t>
      </w:r>
      <w:r w:rsidR="00EE13EB">
        <w:rPr>
          <w:rFonts w:ascii="Times New Roman" w:hAnsi="Times New Roman" w:cs="Times New Roman"/>
          <w:lang w:val="ru-RU"/>
        </w:rPr>
        <w:t>216</w:t>
      </w:r>
      <w:r w:rsidR="00EE13EB" w:rsidRPr="00EE13EB">
        <w:rPr>
          <w:rFonts w:ascii="Times New Roman" w:hAnsi="Times New Roman" w:cs="Times New Roman"/>
          <w:lang w:val="ru-RU"/>
        </w:rPr>
        <w:t xml:space="preserve"> млрд руб. из расчета </w:t>
      </w:r>
      <w:r w:rsidR="00EE13EB">
        <w:rPr>
          <w:rFonts w:ascii="Times New Roman" w:hAnsi="Times New Roman" w:cs="Times New Roman"/>
          <w:lang w:val="ru-RU"/>
        </w:rPr>
        <w:t>48</w:t>
      </w:r>
      <w:r w:rsidR="00EE13EB" w:rsidRPr="00EE13EB">
        <w:rPr>
          <w:rFonts w:ascii="Times New Roman" w:hAnsi="Times New Roman" w:cs="Times New Roman"/>
          <w:lang w:val="ru-RU"/>
        </w:rPr>
        <w:t xml:space="preserve"> рубл</w:t>
      </w:r>
      <w:r w:rsidR="00EE13EB">
        <w:rPr>
          <w:rFonts w:ascii="Times New Roman" w:hAnsi="Times New Roman" w:cs="Times New Roman"/>
          <w:lang w:val="ru-RU"/>
        </w:rPr>
        <w:t>ей</w:t>
      </w:r>
      <w:r w:rsidR="00EE13EB" w:rsidRPr="00EE13EB">
        <w:rPr>
          <w:rFonts w:ascii="Times New Roman" w:hAnsi="Times New Roman" w:cs="Times New Roman"/>
          <w:lang w:val="ru-RU"/>
        </w:rPr>
        <w:t xml:space="preserve"> на обыкновенную акцию (или </w:t>
      </w:r>
      <w:r w:rsidR="00EE13EB">
        <w:rPr>
          <w:rFonts w:ascii="Times New Roman" w:hAnsi="Times New Roman" w:cs="Times New Roman"/>
          <w:lang w:val="ru-RU"/>
        </w:rPr>
        <w:t>16</w:t>
      </w:r>
      <w:r w:rsidR="00EE13EB" w:rsidRPr="00EE13EB">
        <w:rPr>
          <w:rFonts w:ascii="Times New Roman" w:hAnsi="Times New Roman" w:cs="Times New Roman"/>
          <w:lang w:val="ru-RU"/>
        </w:rPr>
        <w:t xml:space="preserve"> рубл</w:t>
      </w:r>
      <w:r w:rsidR="00EE13EB">
        <w:rPr>
          <w:rFonts w:ascii="Times New Roman" w:hAnsi="Times New Roman" w:cs="Times New Roman"/>
          <w:lang w:val="ru-RU"/>
        </w:rPr>
        <w:t>ей</w:t>
      </w:r>
      <w:r w:rsidR="00EE13EB" w:rsidRPr="00EE13EB">
        <w:rPr>
          <w:rFonts w:ascii="Times New Roman" w:hAnsi="Times New Roman" w:cs="Times New Roman"/>
          <w:lang w:val="ru-RU"/>
        </w:rPr>
        <w:t xml:space="preserve"> на глобальную депозитарную расписку) из нераспределенной чистой прибыли, сформированной по состоянию на 31 декабря 201</w:t>
      </w:r>
      <w:r w:rsidR="00EE13EB">
        <w:rPr>
          <w:rFonts w:ascii="Times New Roman" w:hAnsi="Times New Roman" w:cs="Times New Roman"/>
          <w:lang w:val="ru-RU"/>
        </w:rPr>
        <w:t>8</w:t>
      </w:r>
      <w:r w:rsidR="00EE13EB" w:rsidRPr="00EE13EB">
        <w:rPr>
          <w:rFonts w:ascii="Times New Roman" w:hAnsi="Times New Roman" w:cs="Times New Roman"/>
          <w:lang w:val="ru-RU"/>
        </w:rPr>
        <w:t xml:space="preserve"> г. </w:t>
      </w:r>
    </w:p>
    <w:p w:rsidR="00EE13EB" w:rsidRPr="00EE13EB" w:rsidRDefault="00EE13EB" w:rsidP="00854E11">
      <w:pPr>
        <w:spacing w:before="60" w:after="60"/>
        <w:ind w:firstLine="708"/>
        <w:jc w:val="both"/>
        <w:rPr>
          <w:rFonts w:ascii="Times New Roman" w:hAnsi="Times New Roman" w:cs="Times New Roman"/>
          <w:lang w:val="ru-RU"/>
        </w:rPr>
      </w:pPr>
      <w:r w:rsidRPr="00EE13EB">
        <w:rPr>
          <w:rFonts w:ascii="Times New Roman" w:hAnsi="Times New Roman" w:cs="Times New Roman"/>
          <w:lang w:val="ru-RU"/>
        </w:rPr>
        <w:t>В качестве даты закрытия реестра для получения дивидендов было установлено 4 февраля 20</w:t>
      </w:r>
      <w:r>
        <w:rPr>
          <w:rFonts w:ascii="Times New Roman" w:hAnsi="Times New Roman" w:cs="Times New Roman"/>
          <w:lang w:val="ru-RU"/>
        </w:rPr>
        <w:t>20</w:t>
      </w:r>
      <w:r w:rsidRPr="00EE13EB">
        <w:rPr>
          <w:rFonts w:ascii="Times New Roman" w:hAnsi="Times New Roman" w:cs="Times New Roman"/>
          <w:lang w:val="ru-RU"/>
        </w:rPr>
        <w:t xml:space="preserve"> г. </w:t>
      </w:r>
    </w:p>
    <w:p w:rsidR="00DD47DA" w:rsidRDefault="00DD47DA" w:rsidP="00854E11">
      <w:pPr>
        <w:spacing w:before="60" w:after="60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«Реализация масштабной </w:t>
      </w:r>
      <w:proofErr w:type="spellStart"/>
      <w:r>
        <w:rPr>
          <w:rFonts w:ascii="Times New Roman" w:hAnsi="Times New Roman" w:cs="Times New Roman"/>
          <w:lang w:val="ru-RU"/>
        </w:rPr>
        <w:t>инвестпрограммы</w:t>
      </w:r>
      <w:proofErr w:type="spellEnd"/>
      <w:r w:rsidR="00854E11">
        <w:rPr>
          <w:rFonts w:ascii="Times New Roman" w:hAnsi="Times New Roman" w:cs="Times New Roman"/>
          <w:lang w:val="ru-RU"/>
        </w:rPr>
        <w:t xml:space="preserve"> в последние годы </w:t>
      </w:r>
      <w:r>
        <w:rPr>
          <w:rFonts w:ascii="Times New Roman" w:hAnsi="Times New Roman" w:cs="Times New Roman"/>
          <w:lang w:val="ru-RU"/>
        </w:rPr>
        <w:t>расширил</w:t>
      </w:r>
      <w:r w:rsidR="00B00986">
        <w:rPr>
          <w:rFonts w:ascii="Times New Roman" w:hAnsi="Times New Roman" w:cs="Times New Roman"/>
          <w:lang w:val="ru-RU"/>
        </w:rPr>
        <w:t>а</w:t>
      </w:r>
      <w:r>
        <w:rPr>
          <w:rFonts w:ascii="Times New Roman" w:hAnsi="Times New Roman" w:cs="Times New Roman"/>
          <w:lang w:val="ru-RU"/>
        </w:rPr>
        <w:t xml:space="preserve"> возможности </w:t>
      </w:r>
      <w:r w:rsidR="007734A8">
        <w:rPr>
          <w:rFonts w:ascii="Times New Roman" w:hAnsi="Times New Roman" w:cs="Times New Roman"/>
          <w:lang w:val="ru-RU"/>
        </w:rPr>
        <w:t>ФосАгро</w:t>
      </w:r>
      <w:r>
        <w:rPr>
          <w:rFonts w:ascii="Times New Roman" w:hAnsi="Times New Roman" w:cs="Times New Roman"/>
          <w:lang w:val="ru-RU"/>
        </w:rPr>
        <w:t xml:space="preserve"> генерирова</w:t>
      </w:r>
      <w:r w:rsidRPr="00EE13EB">
        <w:rPr>
          <w:rFonts w:ascii="Times New Roman" w:hAnsi="Times New Roman" w:cs="Times New Roman"/>
          <w:lang w:val="ru-RU"/>
        </w:rPr>
        <w:t>т</w:t>
      </w:r>
      <w:r>
        <w:rPr>
          <w:rFonts w:ascii="Times New Roman" w:hAnsi="Times New Roman" w:cs="Times New Roman"/>
          <w:lang w:val="ru-RU"/>
        </w:rPr>
        <w:t>ь</w:t>
      </w:r>
      <w:r w:rsidR="00854E11">
        <w:rPr>
          <w:rFonts w:ascii="Times New Roman" w:hAnsi="Times New Roman" w:cs="Times New Roman"/>
          <w:lang w:val="ru-RU"/>
        </w:rPr>
        <w:t xml:space="preserve"> свободный</w:t>
      </w:r>
      <w:r w:rsidRPr="00EE13EB">
        <w:rPr>
          <w:rFonts w:ascii="Times New Roman" w:hAnsi="Times New Roman" w:cs="Times New Roman"/>
          <w:lang w:val="ru-RU"/>
        </w:rPr>
        <w:t xml:space="preserve"> денежный поток</w:t>
      </w:r>
      <w:r w:rsidR="007734A8">
        <w:rPr>
          <w:rFonts w:ascii="Times New Roman" w:hAnsi="Times New Roman" w:cs="Times New Roman"/>
          <w:lang w:val="ru-RU"/>
        </w:rPr>
        <w:t>.</w:t>
      </w:r>
      <w:r w:rsidR="00854E11">
        <w:rPr>
          <w:rFonts w:ascii="Times New Roman" w:hAnsi="Times New Roman" w:cs="Times New Roman"/>
          <w:lang w:val="ru-RU"/>
        </w:rPr>
        <w:t xml:space="preserve"> </w:t>
      </w:r>
      <w:r w:rsidR="007734A8">
        <w:rPr>
          <w:rFonts w:ascii="Times New Roman" w:hAnsi="Times New Roman" w:cs="Times New Roman"/>
          <w:lang w:val="ru-RU"/>
        </w:rPr>
        <w:t xml:space="preserve">Это </w:t>
      </w:r>
      <w:r>
        <w:rPr>
          <w:rFonts w:ascii="Times New Roman" w:hAnsi="Times New Roman" w:cs="Times New Roman"/>
          <w:lang w:val="ru-RU"/>
        </w:rPr>
        <w:t>позволя</w:t>
      </w:r>
      <w:r w:rsidR="007734A8">
        <w:rPr>
          <w:rFonts w:ascii="Times New Roman" w:hAnsi="Times New Roman" w:cs="Times New Roman"/>
          <w:lang w:val="ru-RU"/>
        </w:rPr>
        <w:t xml:space="preserve">ет компании </w:t>
      </w:r>
      <w:r w:rsidRPr="00EE13EB">
        <w:rPr>
          <w:rFonts w:ascii="Times New Roman" w:hAnsi="Times New Roman" w:cs="Times New Roman"/>
          <w:lang w:val="ru-RU"/>
        </w:rPr>
        <w:t>финансировать новые инвестиционные проекты</w:t>
      </w:r>
      <w:r>
        <w:rPr>
          <w:rFonts w:ascii="Times New Roman" w:hAnsi="Times New Roman" w:cs="Times New Roman"/>
          <w:lang w:val="ru-RU"/>
        </w:rPr>
        <w:t xml:space="preserve"> и программы в области корпоративной социальной ответственности, за</w:t>
      </w:r>
      <w:r w:rsidR="00B00986">
        <w:rPr>
          <w:rFonts w:ascii="Times New Roman" w:hAnsi="Times New Roman" w:cs="Times New Roman"/>
          <w:lang w:val="ru-RU"/>
        </w:rPr>
        <w:t>планированные</w:t>
      </w:r>
      <w:r>
        <w:rPr>
          <w:rFonts w:ascii="Times New Roman" w:hAnsi="Times New Roman" w:cs="Times New Roman"/>
          <w:lang w:val="ru-RU"/>
        </w:rPr>
        <w:t xml:space="preserve"> в рамках перспективной Стратегии развития-2025,</w:t>
      </w:r>
      <w:r w:rsidRPr="00EE13E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 вместе с тем </w:t>
      </w:r>
      <w:r w:rsidRPr="00EE13EB">
        <w:rPr>
          <w:rFonts w:ascii="Times New Roman" w:hAnsi="Times New Roman" w:cs="Times New Roman"/>
          <w:lang w:val="ru-RU"/>
        </w:rPr>
        <w:t>обеспечивать</w:t>
      </w:r>
      <w:r>
        <w:rPr>
          <w:rFonts w:ascii="Times New Roman" w:hAnsi="Times New Roman" w:cs="Times New Roman"/>
          <w:lang w:val="ru-RU"/>
        </w:rPr>
        <w:t xml:space="preserve"> стабильные выплаты дивидендов нашим акционерам», </w:t>
      </w:r>
      <w:r w:rsidR="00A630C4" w:rsidRPr="00A630C4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прокомментировал </w:t>
      </w:r>
      <w:r w:rsidR="00EE13EB" w:rsidRPr="00EE13EB">
        <w:rPr>
          <w:rFonts w:ascii="Times New Roman" w:hAnsi="Times New Roman" w:cs="Times New Roman"/>
          <w:lang w:val="ru-RU"/>
        </w:rPr>
        <w:t>решение собрания акционеров со Всемирного экономического форума в Давосе</w:t>
      </w:r>
      <w:r>
        <w:rPr>
          <w:rFonts w:ascii="Times New Roman" w:hAnsi="Times New Roman" w:cs="Times New Roman"/>
          <w:lang w:val="ru-RU"/>
        </w:rPr>
        <w:t xml:space="preserve"> </w:t>
      </w:r>
      <w:r w:rsidR="00EE13EB" w:rsidRPr="00EE13EB">
        <w:rPr>
          <w:rFonts w:ascii="Times New Roman" w:hAnsi="Times New Roman" w:cs="Times New Roman"/>
          <w:b/>
          <w:lang w:val="ru-RU"/>
        </w:rPr>
        <w:t xml:space="preserve">генеральный директор ПАО «ФосАгро» Андрей </w:t>
      </w:r>
      <w:r w:rsidRPr="00DD47DA">
        <w:rPr>
          <w:rFonts w:ascii="Times New Roman" w:hAnsi="Times New Roman" w:cs="Times New Roman"/>
          <w:b/>
          <w:lang w:val="ru-RU"/>
        </w:rPr>
        <w:t>Гурьев.</w:t>
      </w:r>
    </w:p>
    <w:p w:rsidR="00EE13EB" w:rsidRDefault="00EE13EB" w:rsidP="00EE13EB">
      <w:pPr>
        <w:spacing w:before="60" w:after="60"/>
        <w:ind w:firstLine="708"/>
        <w:jc w:val="both"/>
        <w:rPr>
          <w:rFonts w:ascii="Times New Roman" w:hAnsi="Times New Roman" w:cs="Times New Roman"/>
          <w:lang w:val="ru-RU"/>
        </w:rPr>
      </w:pPr>
    </w:p>
    <w:p w:rsidR="00C43083" w:rsidRPr="00C126A2" w:rsidRDefault="00C43083" w:rsidP="00377C14">
      <w:pPr>
        <w:spacing w:before="60" w:after="60"/>
        <w:ind w:firstLine="709"/>
        <w:jc w:val="both"/>
        <w:rPr>
          <w:rFonts w:ascii="Times New Roman" w:hAnsi="Times New Roman" w:cs="Times New Roman"/>
          <w:lang w:val="ru-RU"/>
        </w:rPr>
      </w:pPr>
    </w:p>
    <w:p w:rsidR="003B499B" w:rsidRPr="00A27AE4" w:rsidRDefault="003B499B" w:rsidP="003B499B">
      <w:pPr>
        <w:snapToGrid w:val="0"/>
        <w:rPr>
          <w:b/>
          <w:sz w:val="20"/>
          <w:szCs w:val="20"/>
          <w:lang w:val="ru-RU"/>
        </w:rPr>
      </w:pPr>
      <w:r w:rsidRPr="00A27AE4">
        <w:rPr>
          <w:b/>
          <w:sz w:val="20"/>
          <w:szCs w:val="20"/>
          <w:lang w:val="ru-RU"/>
        </w:rPr>
        <w:t>О Компании</w:t>
      </w:r>
    </w:p>
    <w:p w:rsidR="003B499B" w:rsidRPr="007F48FE" w:rsidRDefault="003B499B" w:rsidP="003B499B">
      <w:pPr>
        <w:pStyle w:val="o"/>
        <w:snapToGrid w:val="0"/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C9254E" w:rsidRPr="00374EF4" w:rsidRDefault="003B499B" w:rsidP="00C9254E">
      <w:pPr>
        <w:spacing w:before="60" w:after="60"/>
        <w:ind w:firstLine="708"/>
        <w:jc w:val="both"/>
        <w:rPr>
          <w:rFonts w:ascii="Arial" w:eastAsia="Calibri" w:hAnsi="Arial" w:cs="Arial"/>
          <w:b/>
          <w:bCs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>ФосАгро (</w:t>
      </w:r>
      <w:hyperlink r:id="rId9" w:history="1">
        <w:r w:rsidRPr="007F48FE">
          <w:rPr>
            <w:rStyle w:val="ad"/>
            <w:i/>
            <w:iCs/>
            <w:sz w:val="18"/>
            <w:szCs w:val="18"/>
          </w:rPr>
          <w:t>www</w:t>
        </w:r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phosagro</w:t>
        </w:r>
        <w:proofErr w:type="spellEnd"/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ru</w:t>
        </w:r>
        <w:proofErr w:type="spellEnd"/>
      </w:hyperlink>
      <w:r w:rsidRPr="00A27AE4">
        <w:rPr>
          <w:i/>
          <w:iCs/>
          <w:color w:val="000000"/>
          <w:sz w:val="18"/>
          <w:szCs w:val="18"/>
          <w:lang w:val="ru-RU"/>
        </w:rPr>
        <w:t xml:space="preserve"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</w:t>
      </w:r>
      <w:r w:rsidRPr="007F48FE">
        <w:rPr>
          <w:i/>
          <w:iCs/>
          <w:color w:val="000000"/>
          <w:sz w:val="18"/>
          <w:szCs w:val="18"/>
        </w:rPr>
        <w:t>P</w:t>
      </w:r>
      <w:r w:rsidRPr="00A27AE4">
        <w:rPr>
          <w:i/>
          <w:iCs/>
          <w:color w:val="000000"/>
          <w:sz w:val="18"/>
          <w:szCs w:val="18"/>
          <w:lang w:val="ru-RU"/>
        </w:rPr>
        <w:t>2</w:t>
      </w:r>
      <w:r w:rsidRPr="007F48FE">
        <w:rPr>
          <w:i/>
          <w:iCs/>
          <w:color w:val="000000"/>
          <w:sz w:val="18"/>
          <w:szCs w:val="18"/>
        </w:rPr>
        <w:t>O</w:t>
      </w:r>
      <w:r w:rsidRPr="00A27AE4">
        <w:rPr>
          <w:i/>
          <w:iCs/>
          <w:color w:val="000000"/>
          <w:sz w:val="18"/>
          <w:szCs w:val="18"/>
          <w:lang w:val="ru-RU"/>
        </w:rPr>
        <w:t>5 39% и более.</w:t>
      </w:r>
      <w:r w:rsidR="00C9254E">
        <w:rPr>
          <w:i/>
          <w:iCs/>
          <w:color w:val="000000"/>
          <w:sz w:val="18"/>
          <w:szCs w:val="18"/>
          <w:lang w:val="ru-RU"/>
        </w:rPr>
        <w:t xml:space="preserve"> </w:t>
      </w:r>
      <w:r w:rsidR="00374EF4" w:rsidRPr="00374EF4">
        <w:rPr>
          <w:i/>
          <w:iCs/>
          <w:color w:val="000000"/>
          <w:sz w:val="18"/>
          <w:szCs w:val="18"/>
          <w:lang w:val="ru-RU"/>
        </w:rPr>
        <w:t xml:space="preserve">Удобрения ФосАгро отличаются высокой эффективностью, обеспечивают </w:t>
      </w:r>
      <w:proofErr w:type="spellStart"/>
      <w:r w:rsidR="00374EF4" w:rsidRPr="00374EF4">
        <w:rPr>
          <w:i/>
          <w:iCs/>
          <w:color w:val="000000"/>
          <w:sz w:val="18"/>
          <w:szCs w:val="18"/>
          <w:lang w:val="ru-RU"/>
        </w:rPr>
        <w:t>экологичность</w:t>
      </w:r>
      <w:proofErr w:type="spellEnd"/>
      <w:r w:rsidR="00374EF4" w:rsidRPr="00374EF4">
        <w:rPr>
          <w:i/>
          <w:iCs/>
          <w:color w:val="000000"/>
          <w:sz w:val="18"/>
          <w:szCs w:val="18"/>
          <w:lang w:val="ru-RU"/>
        </w:rPr>
        <w:t xml:space="preserve"> производимой сельхозпродукции и не приводят к загрязнению почв тяжелыми металлами.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Группа «ФосАгро» является крупнейшим европейским производителем фосфорсодержащих удобрений (по суммарному объему мощностей производства </w:t>
      </w:r>
      <w:r w:rsidRPr="007F48FE">
        <w:rPr>
          <w:i/>
          <w:iCs/>
          <w:color w:val="000000"/>
          <w:sz w:val="18"/>
          <w:szCs w:val="18"/>
        </w:rPr>
        <w:t>DAP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MAP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NPK</w:t>
      </w:r>
      <w:r w:rsidRPr="00A27AE4">
        <w:rPr>
          <w:i/>
          <w:iCs/>
          <w:color w:val="000000"/>
          <w:sz w:val="18"/>
          <w:szCs w:val="18"/>
          <w:lang w:val="ru-RU"/>
        </w:rPr>
        <w:t>/</w:t>
      </w:r>
      <w:r w:rsidRPr="007F48FE">
        <w:rPr>
          <w:i/>
          <w:iCs/>
          <w:color w:val="000000"/>
          <w:sz w:val="18"/>
          <w:szCs w:val="18"/>
        </w:rPr>
        <w:t>NPS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), крупнейшим мировым производителем высокосортного фосфорного сырья с содержанием </w:t>
      </w:r>
      <w:r w:rsidRPr="007F48FE">
        <w:rPr>
          <w:i/>
          <w:iCs/>
          <w:color w:val="000000"/>
          <w:sz w:val="18"/>
          <w:szCs w:val="18"/>
        </w:rPr>
        <w:t>P</w:t>
      </w:r>
      <w:r w:rsidRPr="00A27AE4">
        <w:rPr>
          <w:i/>
          <w:iCs/>
          <w:color w:val="000000"/>
          <w:sz w:val="18"/>
          <w:szCs w:val="18"/>
          <w:lang w:val="ru-RU"/>
        </w:rPr>
        <w:t>2</w:t>
      </w:r>
      <w:r w:rsidRPr="007F48FE">
        <w:rPr>
          <w:i/>
          <w:iCs/>
          <w:color w:val="000000"/>
          <w:sz w:val="18"/>
          <w:szCs w:val="18"/>
        </w:rPr>
        <w:t>O</w:t>
      </w:r>
      <w:r w:rsidRPr="00A27AE4">
        <w:rPr>
          <w:i/>
          <w:iCs/>
          <w:color w:val="000000"/>
          <w:sz w:val="18"/>
          <w:szCs w:val="18"/>
          <w:lang w:val="ru-RU"/>
        </w:rPr>
        <w:t>5 39% и одним из ведущих мировых производителей аммофоса и диаммонийфосфата, одним из ведущих в Европе и единственным в России производителем кормового монокальцийфосфата (</w:t>
      </w:r>
      <w:r w:rsidRPr="007F48FE">
        <w:rPr>
          <w:i/>
          <w:iCs/>
          <w:color w:val="000000"/>
          <w:sz w:val="18"/>
          <w:szCs w:val="18"/>
        </w:rPr>
        <w:t>MCP</w:t>
      </w:r>
      <w:r w:rsidRPr="00A27AE4">
        <w:rPr>
          <w:i/>
          <w:iCs/>
          <w:color w:val="000000"/>
          <w:sz w:val="18"/>
          <w:szCs w:val="18"/>
          <w:lang w:val="ru-RU"/>
        </w:rPr>
        <w:t>), а также единственным в России производителем нефелинового концентрата.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Основная продукция компании, включая фосфатное сырье, 39 марок удобрений, кормовые фосфаты, аммиак и триполифосфат натрия, используются потребителями из 100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3B499B" w:rsidRPr="00A27AE4" w:rsidRDefault="003B499B" w:rsidP="003B499B">
      <w:pPr>
        <w:spacing w:before="60" w:after="60"/>
        <w:ind w:firstLine="708"/>
        <w:jc w:val="both"/>
        <w:rPr>
          <w:i/>
          <w:iCs/>
          <w:color w:val="000000"/>
          <w:sz w:val="18"/>
          <w:szCs w:val="18"/>
          <w:lang w:val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lastRenderedPageBreak/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</w:t>
      </w:r>
      <w:r w:rsidRPr="007F48FE">
        <w:rPr>
          <w:i/>
          <w:iCs/>
          <w:color w:val="000000"/>
          <w:sz w:val="18"/>
          <w:szCs w:val="18"/>
        </w:rPr>
        <w:t>PHOR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). ГДР на акции Компании с 1 июня 2016 г. включены в индексы </w:t>
      </w:r>
      <w:r w:rsidRPr="007F48FE">
        <w:rPr>
          <w:i/>
          <w:iCs/>
          <w:color w:val="000000"/>
          <w:sz w:val="18"/>
          <w:szCs w:val="18"/>
        </w:rPr>
        <w:t>MSCI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Russia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и </w:t>
      </w:r>
      <w:r w:rsidRPr="007F48FE">
        <w:rPr>
          <w:i/>
          <w:iCs/>
          <w:color w:val="000000"/>
          <w:sz w:val="18"/>
          <w:szCs w:val="18"/>
        </w:rPr>
        <w:t>MSCI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Emerging</w:t>
      </w:r>
      <w:r w:rsidRPr="00A27AE4">
        <w:rPr>
          <w:i/>
          <w:iCs/>
          <w:color w:val="000000"/>
          <w:sz w:val="18"/>
          <w:szCs w:val="18"/>
          <w:lang w:val="ru-RU"/>
        </w:rPr>
        <w:t xml:space="preserve"> </w:t>
      </w:r>
      <w:r w:rsidRPr="007F48FE">
        <w:rPr>
          <w:i/>
          <w:iCs/>
          <w:color w:val="000000"/>
          <w:sz w:val="18"/>
          <w:szCs w:val="18"/>
        </w:rPr>
        <w:t>Markets</w:t>
      </w:r>
      <w:r w:rsidRPr="00A27AE4">
        <w:rPr>
          <w:i/>
          <w:iCs/>
          <w:color w:val="000000"/>
          <w:sz w:val="18"/>
          <w:szCs w:val="18"/>
          <w:lang w:val="ru-RU"/>
        </w:rPr>
        <w:t>.</w:t>
      </w:r>
    </w:p>
    <w:p w:rsidR="003B499B" w:rsidRPr="00A27AE4" w:rsidRDefault="003B499B" w:rsidP="003B499B">
      <w:pPr>
        <w:shd w:val="clear" w:color="auto" w:fill="FFFFFF"/>
        <w:ind w:firstLine="709"/>
        <w:rPr>
          <w:color w:val="000000"/>
          <w:sz w:val="18"/>
          <w:szCs w:val="18"/>
          <w:lang w:val="ru-RU" w:eastAsia="ru-RU"/>
        </w:rPr>
      </w:pPr>
      <w:r w:rsidRPr="00A27AE4">
        <w:rPr>
          <w:i/>
          <w:iCs/>
          <w:color w:val="000000"/>
          <w:sz w:val="18"/>
          <w:szCs w:val="18"/>
          <w:lang w:val="ru-RU"/>
        </w:rPr>
        <w:t xml:space="preserve">Более подробная информация о ПАО «ФосАгро находится на сайте: </w:t>
      </w:r>
      <w:hyperlink r:id="rId10" w:history="1">
        <w:r w:rsidRPr="007F48FE">
          <w:rPr>
            <w:rStyle w:val="ad"/>
            <w:i/>
            <w:iCs/>
            <w:sz w:val="18"/>
            <w:szCs w:val="18"/>
          </w:rPr>
          <w:t>www</w:t>
        </w:r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phosagro</w:t>
        </w:r>
        <w:proofErr w:type="spellEnd"/>
        <w:r w:rsidRPr="00A27AE4">
          <w:rPr>
            <w:rStyle w:val="ad"/>
            <w:i/>
            <w:iCs/>
            <w:sz w:val="18"/>
            <w:szCs w:val="18"/>
            <w:lang w:val="ru-RU"/>
          </w:rPr>
          <w:t>.</w:t>
        </w:r>
        <w:proofErr w:type="spellStart"/>
        <w:r w:rsidRPr="007F48FE">
          <w:rPr>
            <w:rStyle w:val="ad"/>
            <w:i/>
            <w:iCs/>
            <w:sz w:val="18"/>
            <w:szCs w:val="18"/>
          </w:rPr>
          <w:t>ru</w:t>
        </w:r>
        <w:proofErr w:type="spellEnd"/>
      </w:hyperlink>
    </w:p>
    <w:p w:rsidR="003B499B" w:rsidRPr="002B3428" w:rsidRDefault="003B499B" w:rsidP="003B499B">
      <w:pPr>
        <w:ind w:firstLine="708"/>
        <w:contextualSpacing/>
        <w:jc w:val="both"/>
        <w:rPr>
          <w:rFonts w:ascii="Times New Roman" w:hAnsi="Times New Roman" w:cs="Times New Roman"/>
          <w:lang w:val="ru-RU"/>
        </w:rPr>
      </w:pPr>
    </w:p>
    <w:sectPr w:rsidR="003B499B" w:rsidRPr="002B3428" w:rsidSect="007412D2">
      <w:footerReference w:type="even" r:id="rId11"/>
      <w:footerReference w:type="default" r:id="rId12"/>
      <w:pgSz w:w="11900" w:h="16840"/>
      <w:pgMar w:top="568" w:right="567" w:bottom="1418" w:left="1418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D2" w:rsidRDefault="002400D2">
      <w:r>
        <w:separator/>
      </w:r>
    </w:p>
  </w:endnote>
  <w:endnote w:type="continuationSeparator" w:id="0">
    <w:p w:rsidR="002400D2" w:rsidRDefault="0024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E5" w:rsidRDefault="00380BE5" w:rsidP="00380BE5">
    <w:pPr>
      <w:pStyle w:val="a5"/>
      <w:tabs>
        <w:tab w:val="left" w:pos="-1418"/>
      </w:tabs>
      <w:ind w:left="-1418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7EC1D66" wp14:editId="58309F61">
          <wp:simplePos x="0" y="0"/>
          <wp:positionH relativeFrom="column">
            <wp:posOffset>-914400</wp:posOffset>
          </wp:positionH>
          <wp:positionV relativeFrom="paragraph">
            <wp:posOffset>-3726815</wp:posOffset>
          </wp:positionV>
          <wp:extent cx="7557135" cy="3909695"/>
          <wp:effectExtent l="0" t="0" r="12065" b="1905"/>
          <wp:wrapNone/>
          <wp:docPr id="2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C5F3776" wp14:editId="4BDF80EF">
          <wp:simplePos x="0" y="0"/>
          <wp:positionH relativeFrom="column">
            <wp:posOffset>-762000</wp:posOffset>
          </wp:positionH>
          <wp:positionV relativeFrom="paragraph">
            <wp:posOffset>215265</wp:posOffset>
          </wp:positionV>
          <wp:extent cx="7557135" cy="3909695"/>
          <wp:effectExtent l="0" t="0" r="12065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390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E5" w:rsidRDefault="00380BE5" w:rsidP="00380BE5">
    <w:pPr>
      <w:pStyle w:val="a5"/>
      <w:ind w:left="-1418"/>
    </w:pPr>
    <w:r>
      <w:rPr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D2" w:rsidRDefault="002400D2">
      <w:r>
        <w:separator/>
      </w:r>
    </w:p>
  </w:footnote>
  <w:footnote w:type="continuationSeparator" w:id="0">
    <w:p w:rsidR="002400D2" w:rsidRDefault="0024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995"/>
    <w:multiLevelType w:val="multilevel"/>
    <w:tmpl w:val="EC5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F71F4"/>
    <w:multiLevelType w:val="hybridMultilevel"/>
    <w:tmpl w:val="CEC6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6"/>
    <w:rsid w:val="0000038A"/>
    <w:rsid w:val="00000B31"/>
    <w:rsid w:val="00001099"/>
    <w:rsid w:val="00011FC8"/>
    <w:rsid w:val="00012E30"/>
    <w:rsid w:val="00012EA8"/>
    <w:rsid w:val="00012F30"/>
    <w:rsid w:val="00023E53"/>
    <w:rsid w:val="00024B6F"/>
    <w:rsid w:val="000360BE"/>
    <w:rsid w:val="0004075B"/>
    <w:rsid w:val="00042F7D"/>
    <w:rsid w:val="000503B5"/>
    <w:rsid w:val="0006473E"/>
    <w:rsid w:val="00077465"/>
    <w:rsid w:val="000820B9"/>
    <w:rsid w:val="000871E2"/>
    <w:rsid w:val="000A71F8"/>
    <w:rsid w:val="000E0096"/>
    <w:rsid w:val="000F29DA"/>
    <w:rsid w:val="000F394E"/>
    <w:rsid w:val="000F659D"/>
    <w:rsid w:val="00101B00"/>
    <w:rsid w:val="00101F0F"/>
    <w:rsid w:val="00115B5F"/>
    <w:rsid w:val="001230E7"/>
    <w:rsid w:val="001279C6"/>
    <w:rsid w:val="001309A3"/>
    <w:rsid w:val="00131569"/>
    <w:rsid w:val="00150FC0"/>
    <w:rsid w:val="0016636F"/>
    <w:rsid w:val="00172F40"/>
    <w:rsid w:val="00173665"/>
    <w:rsid w:val="001740A7"/>
    <w:rsid w:val="00180982"/>
    <w:rsid w:val="00181C49"/>
    <w:rsid w:val="00182611"/>
    <w:rsid w:val="00186585"/>
    <w:rsid w:val="00190138"/>
    <w:rsid w:val="001957D9"/>
    <w:rsid w:val="001961FD"/>
    <w:rsid w:val="001A0BCB"/>
    <w:rsid w:val="001A2AF4"/>
    <w:rsid w:val="001A3F5D"/>
    <w:rsid w:val="001B0D8C"/>
    <w:rsid w:val="001B21E3"/>
    <w:rsid w:val="001B30F5"/>
    <w:rsid w:val="001B51AA"/>
    <w:rsid w:val="001C0E26"/>
    <w:rsid w:val="001C15BB"/>
    <w:rsid w:val="001D33EE"/>
    <w:rsid w:val="001D464F"/>
    <w:rsid w:val="001E43D9"/>
    <w:rsid w:val="001E4593"/>
    <w:rsid w:val="001E60C1"/>
    <w:rsid w:val="001F4AB4"/>
    <w:rsid w:val="00204392"/>
    <w:rsid w:val="00207443"/>
    <w:rsid w:val="00210BBA"/>
    <w:rsid w:val="00217070"/>
    <w:rsid w:val="002400D2"/>
    <w:rsid w:val="002417A0"/>
    <w:rsid w:val="00252896"/>
    <w:rsid w:val="002561F9"/>
    <w:rsid w:val="00256BB9"/>
    <w:rsid w:val="0026206A"/>
    <w:rsid w:val="00264E2C"/>
    <w:rsid w:val="00280549"/>
    <w:rsid w:val="002808C0"/>
    <w:rsid w:val="002816C6"/>
    <w:rsid w:val="00292C20"/>
    <w:rsid w:val="002935BC"/>
    <w:rsid w:val="002B3428"/>
    <w:rsid w:val="002B5C42"/>
    <w:rsid w:val="002B6F80"/>
    <w:rsid w:val="002C043D"/>
    <w:rsid w:val="002C5AD5"/>
    <w:rsid w:val="002D00E3"/>
    <w:rsid w:val="002D4D51"/>
    <w:rsid w:val="002F15DC"/>
    <w:rsid w:val="002F45AC"/>
    <w:rsid w:val="002F72C2"/>
    <w:rsid w:val="0030022E"/>
    <w:rsid w:val="00324F95"/>
    <w:rsid w:val="00325F7E"/>
    <w:rsid w:val="003265DF"/>
    <w:rsid w:val="00347B4C"/>
    <w:rsid w:val="00354D0A"/>
    <w:rsid w:val="003563F6"/>
    <w:rsid w:val="00361872"/>
    <w:rsid w:val="00362325"/>
    <w:rsid w:val="003674EF"/>
    <w:rsid w:val="00367753"/>
    <w:rsid w:val="0037042E"/>
    <w:rsid w:val="0037133B"/>
    <w:rsid w:val="00374EF4"/>
    <w:rsid w:val="00377C14"/>
    <w:rsid w:val="00380BE5"/>
    <w:rsid w:val="003A35CC"/>
    <w:rsid w:val="003A37C5"/>
    <w:rsid w:val="003B499B"/>
    <w:rsid w:val="003B5873"/>
    <w:rsid w:val="003B7360"/>
    <w:rsid w:val="003C0142"/>
    <w:rsid w:val="003D62EA"/>
    <w:rsid w:val="003D7D01"/>
    <w:rsid w:val="003E4D0D"/>
    <w:rsid w:val="003F133F"/>
    <w:rsid w:val="003F6135"/>
    <w:rsid w:val="003F7956"/>
    <w:rsid w:val="00401A52"/>
    <w:rsid w:val="0043365E"/>
    <w:rsid w:val="0044386F"/>
    <w:rsid w:val="0045786C"/>
    <w:rsid w:val="00460D28"/>
    <w:rsid w:val="00461821"/>
    <w:rsid w:val="00461AC3"/>
    <w:rsid w:val="00476B70"/>
    <w:rsid w:val="004861B7"/>
    <w:rsid w:val="004B4B9F"/>
    <w:rsid w:val="004B57EF"/>
    <w:rsid w:val="004D1B01"/>
    <w:rsid w:val="004E5DB4"/>
    <w:rsid w:val="00500CBE"/>
    <w:rsid w:val="005072F5"/>
    <w:rsid w:val="00511238"/>
    <w:rsid w:val="005152C7"/>
    <w:rsid w:val="00521477"/>
    <w:rsid w:val="005217AD"/>
    <w:rsid w:val="005306FE"/>
    <w:rsid w:val="00530C6E"/>
    <w:rsid w:val="0054063F"/>
    <w:rsid w:val="00540A6C"/>
    <w:rsid w:val="005421F3"/>
    <w:rsid w:val="005468D4"/>
    <w:rsid w:val="00552D30"/>
    <w:rsid w:val="00554236"/>
    <w:rsid w:val="00554B6A"/>
    <w:rsid w:val="0055526E"/>
    <w:rsid w:val="00561EE8"/>
    <w:rsid w:val="0057010D"/>
    <w:rsid w:val="00576E41"/>
    <w:rsid w:val="00576E81"/>
    <w:rsid w:val="0059711D"/>
    <w:rsid w:val="00597B3D"/>
    <w:rsid w:val="005A1AC2"/>
    <w:rsid w:val="005A2C88"/>
    <w:rsid w:val="005B1447"/>
    <w:rsid w:val="005B31F4"/>
    <w:rsid w:val="005C78E8"/>
    <w:rsid w:val="005D0EEC"/>
    <w:rsid w:val="005D2BDF"/>
    <w:rsid w:val="005E7932"/>
    <w:rsid w:val="005F14E0"/>
    <w:rsid w:val="005F5BD7"/>
    <w:rsid w:val="0061769F"/>
    <w:rsid w:val="00627E15"/>
    <w:rsid w:val="0063143A"/>
    <w:rsid w:val="00636A57"/>
    <w:rsid w:val="00644E60"/>
    <w:rsid w:val="0064569E"/>
    <w:rsid w:val="006527B3"/>
    <w:rsid w:val="00675F03"/>
    <w:rsid w:val="00676ACA"/>
    <w:rsid w:val="00681B2A"/>
    <w:rsid w:val="00682E53"/>
    <w:rsid w:val="00685654"/>
    <w:rsid w:val="00694059"/>
    <w:rsid w:val="006A0A8F"/>
    <w:rsid w:val="006B613B"/>
    <w:rsid w:val="006D08A9"/>
    <w:rsid w:val="006D34E8"/>
    <w:rsid w:val="006E63DD"/>
    <w:rsid w:val="006E6AE7"/>
    <w:rsid w:val="006E6EB1"/>
    <w:rsid w:val="006F3086"/>
    <w:rsid w:val="006F4B3C"/>
    <w:rsid w:val="0070645F"/>
    <w:rsid w:val="00710E88"/>
    <w:rsid w:val="00731205"/>
    <w:rsid w:val="007368AE"/>
    <w:rsid w:val="00737FB5"/>
    <w:rsid w:val="007412D2"/>
    <w:rsid w:val="00745052"/>
    <w:rsid w:val="007734A8"/>
    <w:rsid w:val="0077419A"/>
    <w:rsid w:val="00774E5F"/>
    <w:rsid w:val="00784F51"/>
    <w:rsid w:val="0078705B"/>
    <w:rsid w:val="007A1C56"/>
    <w:rsid w:val="007A50E4"/>
    <w:rsid w:val="007B1925"/>
    <w:rsid w:val="007B29EC"/>
    <w:rsid w:val="007B53AB"/>
    <w:rsid w:val="007D2872"/>
    <w:rsid w:val="007F0F06"/>
    <w:rsid w:val="007F1821"/>
    <w:rsid w:val="00800764"/>
    <w:rsid w:val="0081018A"/>
    <w:rsid w:val="00817C17"/>
    <w:rsid w:val="00831CA5"/>
    <w:rsid w:val="00837183"/>
    <w:rsid w:val="0084480B"/>
    <w:rsid w:val="00850C3E"/>
    <w:rsid w:val="0085448B"/>
    <w:rsid w:val="00854E11"/>
    <w:rsid w:val="0088386C"/>
    <w:rsid w:val="00885034"/>
    <w:rsid w:val="00897ED7"/>
    <w:rsid w:val="008C3D3B"/>
    <w:rsid w:val="008D484A"/>
    <w:rsid w:val="008D5930"/>
    <w:rsid w:val="008E07B6"/>
    <w:rsid w:val="008E083F"/>
    <w:rsid w:val="008F1314"/>
    <w:rsid w:val="008F5739"/>
    <w:rsid w:val="0092144A"/>
    <w:rsid w:val="00924792"/>
    <w:rsid w:val="00924920"/>
    <w:rsid w:val="009258EC"/>
    <w:rsid w:val="0094234D"/>
    <w:rsid w:val="00957000"/>
    <w:rsid w:val="00962D11"/>
    <w:rsid w:val="0097267A"/>
    <w:rsid w:val="00982596"/>
    <w:rsid w:val="0098687F"/>
    <w:rsid w:val="00987F9A"/>
    <w:rsid w:val="009952FC"/>
    <w:rsid w:val="009A1D41"/>
    <w:rsid w:val="009A5937"/>
    <w:rsid w:val="009B0CA7"/>
    <w:rsid w:val="009B1A8A"/>
    <w:rsid w:val="009D4960"/>
    <w:rsid w:val="009D6E63"/>
    <w:rsid w:val="009E0A14"/>
    <w:rsid w:val="009E23A5"/>
    <w:rsid w:val="009E424B"/>
    <w:rsid w:val="00A0325E"/>
    <w:rsid w:val="00A06C2C"/>
    <w:rsid w:val="00A07D9E"/>
    <w:rsid w:val="00A10014"/>
    <w:rsid w:val="00A25EC5"/>
    <w:rsid w:val="00A27335"/>
    <w:rsid w:val="00A32195"/>
    <w:rsid w:val="00A33DE0"/>
    <w:rsid w:val="00A375F9"/>
    <w:rsid w:val="00A5738C"/>
    <w:rsid w:val="00A57E43"/>
    <w:rsid w:val="00A630C4"/>
    <w:rsid w:val="00A71152"/>
    <w:rsid w:val="00A85F95"/>
    <w:rsid w:val="00A92AD2"/>
    <w:rsid w:val="00AB63BC"/>
    <w:rsid w:val="00AB766E"/>
    <w:rsid w:val="00AC41FF"/>
    <w:rsid w:val="00AD5721"/>
    <w:rsid w:val="00AE5E43"/>
    <w:rsid w:val="00AF2E55"/>
    <w:rsid w:val="00AF34F4"/>
    <w:rsid w:val="00AF4EB9"/>
    <w:rsid w:val="00B00986"/>
    <w:rsid w:val="00B2132F"/>
    <w:rsid w:val="00B268F1"/>
    <w:rsid w:val="00B41AFA"/>
    <w:rsid w:val="00B471FB"/>
    <w:rsid w:val="00B529F0"/>
    <w:rsid w:val="00B623E0"/>
    <w:rsid w:val="00B84E6E"/>
    <w:rsid w:val="00B866A8"/>
    <w:rsid w:val="00B96F2A"/>
    <w:rsid w:val="00BA3722"/>
    <w:rsid w:val="00BA3CF3"/>
    <w:rsid w:val="00BB3B17"/>
    <w:rsid w:val="00BC4BDA"/>
    <w:rsid w:val="00BE1F6F"/>
    <w:rsid w:val="00BE2A07"/>
    <w:rsid w:val="00BE2EF0"/>
    <w:rsid w:val="00BE552E"/>
    <w:rsid w:val="00BF5119"/>
    <w:rsid w:val="00BF7412"/>
    <w:rsid w:val="00C05E21"/>
    <w:rsid w:val="00C07D86"/>
    <w:rsid w:val="00C126A2"/>
    <w:rsid w:val="00C132EF"/>
    <w:rsid w:val="00C22D3F"/>
    <w:rsid w:val="00C2483D"/>
    <w:rsid w:val="00C32A72"/>
    <w:rsid w:val="00C43083"/>
    <w:rsid w:val="00C53E23"/>
    <w:rsid w:val="00C5512E"/>
    <w:rsid w:val="00C56EC5"/>
    <w:rsid w:val="00C76D2F"/>
    <w:rsid w:val="00C86372"/>
    <w:rsid w:val="00C9254E"/>
    <w:rsid w:val="00CA307F"/>
    <w:rsid w:val="00CA6796"/>
    <w:rsid w:val="00CB1620"/>
    <w:rsid w:val="00CC377B"/>
    <w:rsid w:val="00CC4CC9"/>
    <w:rsid w:val="00CD1F30"/>
    <w:rsid w:val="00CD3425"/>
    <w:rsid w:val="00CD799A"/>
    <w:rsid w:val="00CD7B3B"/>
    <w:rsid w:val="00CE14B7"/>
    <w:rsid w:val="00CF68EE"/>
    <w:rsid w:val="00D01EE9"/>
    <w:rsid w:val="00D03617"/>
    <w:rsid w:val="00D05E06"/>
    <w:rsid w:val="00D126C4"/>
    <w:rsid w:val="00D203A7"/>
    <w:rsid w:val="00D21720"/>
    <w:rsid w:val="00D26B9D"/>
    <w:rsid w:val="00D37948"/>
    <w:rsid w:val="00D61C59"/>
    <w:rsid w:val="00D74B88"/>
    <w:rsid w:val="00D952B8"/>
    <w:rsid w:val="00DA013F"/>
    <w:rsid w:val="00DA5527"/>
    <w:rsid w:val="00DB1C07"/>
    <w:rsid w:val="00DC6F01"/>
    <w:rsid w:val="00DC7230"/>
    <w:rsid w:val="00DD0375"/>
    <w:rsid w:val="00DD47DA"/>
    <w:rsid w:val="00DE2805"/>
    <w:rsid w:val="00DF532E"/>
    <w:rsid w:val="00E00D5D"/>
    <w:rsid w:val="00E15271"/>
    <w:rsid w:val="00E265F6"/>
    <w:rsid w:val="00E40AFA"/>
    <w:rsid w:val="00E44E98"/>
    <w:rsid w:val="00E454C1"/>
    <w:rsid w:val="00E5010B"/>
    <w:rsid w:val="00E518C6"/>
    <w:rsid w:val="00E52817"/>
    <w:rsid w:val="00E53229"/>
    <w:rsid w:val="00E744A0"/>
    <w:rsid w:val="00E7588C"/>
    <w:rsid w:val="00E76E01"/>
    <w:rsid w:val="00E77CD5"/>
    <w:rsid w:val="00E8711F"/>
    <w:rsid w:val="00E934AE"/>
    <w:rsid w:val="00ED4346"/>
    <w:rsid w:val="00ED5192"/>
    <w:rsid w:val="00EE13EB"/>
    <w:rsid w:val="00EE7C12"/>
    <w:rsid w:val="00EF197C"/>
    <w:rsid w:val="00EF200C"/>
    <w:rsid w:val="00EF481F"/>
    <w:rsid w:val="00EF5934"/>
    <w:rsid w:val="00F02CDD"/>
    <w:rsid w:val="00F05F10"/>
    <w:rsid w:val="00F1539D"/>
    <w:rsid w:val="00F33D7F"/>
    <w:rsid w:val="00F36899"/>
    <w:rsid w:val="00F47315"/>
    <w:rsid w:val="00F47B98"/>
    <w:rsid w:val="00F75E11"/>
    <w:rsid w:val="00F83626"/>
    <w:rsid w:val="00F84FB7"/>
    <w:rsid w:val="00F911B4"/>
    <w:rsid w:val="00F93C93"/>
    <w:rsid w:val="00F96A16"/>
    <w:rsid w:val="00FA07DB"/>
    <w:rsid w:val="00FA0B41"/>
    <w:rsid w:val="00FA174F"/>
    <w:rsid w:val="00FB5499"/>
    <w:rsid w:val="00FB6B40"/>
    <w:rsid w:val="00FC1E1B"/>
    <w:rsid w:val="00FD62ED"/>
    <w:rsid w:val="00FF554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62AA82C-D036-47C8-B62F-C8AC3C0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186585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napToGrid w:val="0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3F6"/>
    <w:rPr>
      <w:rFonts w:eastAsiaTheme="minorEastAsia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3563F6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63F6"/>
    <w:rPr>
      <w:rFonts w:eastAsiaTheme="minorEastAsia"/>
      <w:sz w:val="24"/>
      <w:szCs w:val="24"/>
      <w:lang w:val="en-US"/>
    </w:rPr>
  </w:style>
  <w:style w:type="paragraph" w:styleId="a7">
    <w:name w:val="Normal (Web)"/>
    <w:aliases w:val="Обычный (Web)"/>
    <w:basedOn w:val="a"/>
    <w:uiPriority w:val="99"/>
    <w:rsid w:val="003563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3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3F6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50">
    <w:name w:val="Заголовок 5 Знак"/>
    <w:basedOn w:val="a0"/>
    <w:link w:val="5"/>
    <w:rsid w:val="0018658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customStyle="1" w:styleId="s6">
    <w:name w:val="s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8">
    <w:name w:val="s8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0">
    <w:name w:val="s10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2">
    <w:name w:val="s12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paragraph" w:customStyle="1" w:styleId="s16">
    <w:name w:val="s16"/>
    <w:basedOn w:val="a"/>
    <w:rsid w:val="00636A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/>
    </w:rPr>
  </w:style>
  <w:style w:type="character" w:customStyle="1" w:styleId="s7">
    <w:name w:val="s7"/>
    <w:basedOn w:val="a0"/>
    <w:rsid w:val="00636A57"/>
  </w:style>
  <w:style w:type="character" w:customStyle="1" w:styleId="s9">
    <w:name w:val="s9"/>
    <w:basedOn w:val="a0"/>
    <w:rsid w:val="00636A57"/>
  </w:style>
  <w:style w:type="character" w:customStyle="1" w:styleId="s11">
    <w:name w:val="s11"/>
    <w:basedOn w:val="a0"/>
    <w:rsid w:val="00636A57"/>
  </w:style>
  <w:style w:type="character" w:customStyle="1" w:styleId="s13">
    <w:name w:val="s13"/>
    <w:basedOn w:val="a0"/>
    <w:rsid w:val="00636A57"/>
  </w:style>
  <w:style w:type="character" w:customStyle="1" w:styleId="s14">
    <w:name w:val="s14"/>
    <w:basedOn w:val="a0"/>
    <w:rsid w:val="00636A57"/>
  </w:style>
  <w:style w:type="character" w:customStyle="1" w:styleId="s15">
    <w:name w:val="s15"/>
    <w:basedOn w:val="a0"/>
    <w:rsid w:val="00636A57"/>
  </w:style>
  <w:style w:type="character" w:customStyle="1" w:styleId="s17">
    <w:name w:val="s17"/>
    <w:basedOn w:val="a0"/>
    <w:rsid w:val="00636A57"/>
  </w:style>
  <w:style w:type="character" w:customStyle="1" w:styleId="s18">
    <w:name w:val="s18"/>
    <w:basedOn w:val="a0"/>
    <w:rsid w:val="00636A57"/>
  </w:style>
  <w:style w:type="paragraph" w:styleId="aa">
    <w:name w:val="List Paragraph"/>
    <w:basedOn w:val="a"/>
    <w:uiPriority w:val="34"/>
    <w:qFormat/>
    <w:rsid w:val="0030022E"/>
    <w:pPr>
      <w:ind w:left="720"/>
      <w:contextualSpacing/>
    </w:pPr>
  </w:style>
  <w:style w:type="paragraph" w:styleId="ab">
    <w:name w:val="No Spacing"/>
    <w:basedOn w:val="a"/>
    <w:uiPriority w:val="1"/>
    <w:qFormat/>
    <w:rsid w:val="00012E30"/>
    <w:pPr>
      <w:spacing w:before="100" w:beforeAutospacing="1" w:after="100" w:afterAutospacing="1"/>
    </w:pPr>
    <w:rPr>
      <w:rFonts w:ascii="Times New Roman" w:eastAsiaTheme="minorHAnsi" w:hAnsi="Times New Roman" w:cs="Times New Roman"/>
      <w:lang w:val="ru-RU" w:eastAsia="ru-RU"/>
    </w:rPr>
  </w:style>
  <w:style w:type="character" w:styleId="ac">
    <w:name w:val="Strong"/>
    <w:basedOn w:val="a0"/>
    <w:uiPriority w:val="22"/>
    <w:qFormat/>
    <w:rsid w:val="00012E30"/>
    <w:rPr>
      <w:b/>
      <w:bCs/>
    </w:rPr>
  </w:style>
  <w:style w:type="paragraph" w:customStyle="1" w:styleId="Style9">
    <w:name w:val="Style9"/>
    <w:basedOn w:val="a"/>
    <w:uiPriority w:val="99"/>
    <w:rsid w:val="00BC4BD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FontStyle16">
    <w:name w:val="Font Style16"/>
    <w:basedOn w:val="a0"/>
    <w:uiPriority w:val="99"/>
    <w:rsid w:val="00BC4B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C4BDA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s4">
    <w:name w:val="s4"/>
    <w:rsid w:val="00BC4BDA"/>
  </w:style>
  <w:style w:type="character" w:customStyle="1" w:styleId="FontStyle17">
    <w:name w:val="Font Style17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BC4BD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EE7C12"/>
    <w:rPr>
      <w:color w:val="0563C1"/>
      <w:u w:val="single"/>
    </w:rPr>
  </w:style>
  <w:style w:type="character" w:customStyle="1" w:styleId="ae">
    <w:name w:val="Статья Знак"/>
    <w:basedOn w:val="a0"/>
    <w:link w:val="af"/>
    <w:locked/>
    <w:rsid w:val="00EE7C12"/>
    <w:rPr>
      <w:rFonts w:ascii="Verdana" w:hAnsi="Verdana"/>
      <w:b/>
      <w:bCs/>
      <w:color w:val="000000"/>
    </w:rPr>
  </w:style>
  <w:style w:type="paragraph" w:customStyle="1" w:styleId="af">
    <w:name w:val="Статья"/>
    <w:basedOn w:val="a"/>
    <w:link w:val="ae"/>
    <w:rsid w:val="00EE7C12"/>
    <w:pPr>
      <w:keepNext/>
      <w:spacing w:before="360" w:after="60" w:line="360" w:lineRule="auto"/>
      <w:jc w:val="both"/>
    </w:pPr>
    <w:rPr>
      <w:rFonts w:ascii="Verdana" w:eastAsiaTheme="minorHAnsi" w:hAnsi="Verdana"/>
      <w:b/>
      <w:bCs/>
      <w:color w:val="000000"/>
      <w:sz w:val="22"/>
      <w:szCs w:val="22"/>
      <w:lang w:val="ru-RU"/>
    </w:rPr>
  </w:style>
  <w:style w:type="character" w:customStyle="1" w:styleId="af0">
    <w:name w:val="СМИ ДАТА ВРЕМЯ Знак"/>
    <w:basedOn w:val="a0"/>
    <w:link w:val="af1"/>
    <w:locked/>
    <w:rsid w:val="00EE7C12"/>
    <w:rPr>
      <w:i/>
      <w:iCs/>
    </w:rPr>
  </w:style>
  <w:style w:type="paragraph" w:customStyle="1" w:styleId="af1">
    <w:name w:val="СМИ ДАТА ВРЕМЯ"/>
    <w:basedOn w:val="a"/>
    <w:link w:val="af0"/>
    <w:rsid w:val="00EE7C12"/>
    <w:pPr>
      <w:keepNext/>
    </w:pPr>
    <w:rPr>
      <w:rFonts w:eastAsiaTheme="minorHAnsi"/>
      <w:i/>
      <w:iCs/>
      <w:sz w:val="22"/>
      <w:szCs w:val="22"/>
      <w:lang w:val="ru-RU"/>
    </w:rPr>
  </w:style>
  <w:style w:type="character" w:customStyle="1" w:styleId="af2">
    <w:name w:val="Анонс Знак"/>
    <w:basedOn w:val="a0"/>
    <w:link w:val="af3"/>
    <w:locked/>
    <w:rsid w:val="00EE7C12"/>
    <w:rPr>
      <w:rFonts w:ascii="Verdana" w:hAnsi="Verdana"/>
      <w:shd w:val="clear" w:color="auto" w:fill="FCFDFD"/>
    </w:rPr>
  </w:style>
  <w:style w:type="paragraph" w:customStyle="1" w:styleId="af3">
    <w:name w:val="Анонс"/>
    <w:basedOn w:val="a"/>
    <w:link w:val="af2"/>
    <w:rsid w:val="00EE7C12"/>
    <w:pPr>
      <w:shd w:val="clear" w:color="auto" w:fill="FCFDFD"/>
      <w:ind w:left="1134"/>
      <w:jc w:val="both"/>
    </w:pPr>
    <w:rPr>
      <w:rFonts w:ascii="Verdana" w:eastAsiaTheme="minorHAnsi" w:hAnsi="Verdana"/>
      <w:sz w:val="22"/>
      <w:szCs w:val="22"/>
      <w:lang w:val="ru-RU"/>
    </w:rPr>
  </w:style>
  <w:style w:type="character" w:customStyle="1" w:styleId="af4">
    <w:name w:val="Текст статьи Знак"/>
    <w:basedOn w:val="a0"/>
    <w:link w:val="af5"/>
    <w:locked/>
    <w:rsid w:val="00EE7C12"/>
    <w:rPr>
      <w:rFonts w:ascii="Calibri" w:hAnsi="Calibri"/>
      <w:color w:val="000000"/>
      <w:shd w:val="clear" w:color="auto" w:fill="FCFDFD"/>
    </w:rPr>
  </w:style>
  <w:style w:type="paragraph" w:customStyle="1" w:styleId="af5">
    <w:name w:val="Текст статьи"/>
    <w:basedOn w:val="a"/>
    <w:link w:val="af4"/>
    <w:rsid w:val="00EE7C12"/>
    <w:pPr>
      <w:shd w:val="clear" w:color="auto" w:fill="FCFDFD"/>
      <w:spacing w:before="100" w:beforeAutospacing="1" w:after="100" w:afterAutospacing="1"/>
      <w:jc w:val="both"/>
    </w:pPr>
    <w:rPr>
      <w:rFonts w:ascii="Calibri" w:eastAsiaTheme="minorHAnsi" w:hAnsi="Calibri"/>
      <w:color w:val="000000"/>
      <w:sz w:val="22"/>
      <w:szCs w:val="22"/>
      <w:lang w:val="ru-RU"/>
    </w:rPr>
  </w:style>
  <w:style w:type="paragraph" w:customStyle="1" w:styleId="4">
    <w:name w:val="4 АННОТАЦИЯ ФосАгро"/>
    <w:basedOn w:val="af3"/>
    <w:next w:val="a"/>
    <w:link w:val="40"/>
    <w:qFormat/>
    <w:rsid w:val="00817C17"/>
    <w:pPr>
      <w:pBdr>
        <w:left w:val="thinThickThinSmallGap" w:sz="24" w:space="4" w:color="548DD4" w:themeColor="text2" w:themeTint="99"/>
      </w:pBdr>
      <w:shd w:val="clear" w:color="auto" w:fill="auto"/>
      <w:outlineLvl w:val="6"/>
    </w:pPr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character" w:customStyle="1" w:styleId="40">
    <w:name w:val="4 АННОТАЦИЯ ФосАгро Знак"/>
    <w:basedOn w:val="af2"/>
    <w:link w:val="4"/>
    <w:rsid w:val="00817C17"/>
    <w:rPr>
      <w:rFonts w:ascii="Times New Roman" w:eastAsia="Verdana" w:hAnsi="Times New Roman" w:cs="Arial"/>
      <w:bCs/>
      <w:sz w:val="24"/>
      <w:szCs w:val="24"/>
      <w:shd w:val="clear" w:color="auto" w:fill="FCFDFD"/>
      <w:lang w:eastAsia="ru-RU"/>
    </w:rPr>
  </w:style>
  <w:style w:type="paragraph" w:customStyle="1" w:styleId="31">
    <w:name w:val="3 Текст статьи ФосАгро"/>
    <w:basedOn w:val="a"/>
    <w:link w:val="32"/>
    <w:qFormat/>
    <w:rsid w:val="00817C17"/>
    <w:pPr>
      <w:spacing w:before="100" w:beforeAutospacing="1" w:after="100" w:afterAutospacing="1"/>
      <w:jc w:val="both"/>
    </w:pPr>
    <w:rPr>
      <w:rFonts w:ascii="Times New Roman" w:eastAsia="Calibri" w:hAnsi="Times New Roman" w:cs="Times New Roman"/>
      <w:color w:val="000000"/>
      <w:kern w:val="32"/>
      <w:shd w:val="clear" w:color="auto" w:fill="FCFDFD"/>
      <w:lang w:val="ru-RU" w:eastAsia="ru-RU"/>
    </w:rPr>
  </w:style>
  <w:style w:type="character" w:customStyle="1" w:styleId="32">
    <w:name w:val="3 Текст статьи ФосАгро Знак"/>
    <w:basedOn w:val="a0"/>
    <w:link w:val="31"/>
    <w:rsid w:val="00817C17"/>
    <w:rPr>
      <w:rFonts w:ascii="Times New Roman" w:eastAsia="Calibri" w:hAnsi="Times New Roman" w:cs="Times New Roman"/>
      <w:color w:val="000000"/>
      <w:kern w:val="32"/>
      <w:sz w:val="24"/>
      <w:szCs w:val="24"/>
      <w:lang w:eastAsia="ru-RU"/>
    </w:rPr>
  </w:style>
  <w:style w:type="paragraph" w:customStyle="1" w:styleId="o">
    <w:name w:val="o"/>
    <w:basedOn w:val="a"/>
    <w:uiPriority w:val="99"/>
    <w:rsid w:val="003B49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paragraph" w:customStyle="1" w:styleId="ac0">
    <w:name w:val="ac"/>
    <w:basedOn w:val="a"/>
    <w:rsid w:val="007312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styleId="af6">
    <w:name w:val="Emphasis"/>
    <w:basedOn w:val="a0"/>
    <w:uiPriority w:val="20"/>
    <w:qFormat/>
    <w:rsid w:val="00A1001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86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6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CC4CC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4CC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4CC9"/>
    <w:rPr>
      <w:rFonts w:eastAsiaTheme="minorEastAsia"/>
      <w:sz w:val="20"/>
      <w:szCs w:val="20"/>
      <w:lang w:val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4C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4CC9"/>
    <w:rPr>
      <w:rFonts w:eastAsiaTheme="minorEastAsia"/>
      <w:b/>
      <w:bCs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F65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osagr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sagro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0E09-B7B1-4BE1-9D59-3551A2E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Крючек Ольга Анатольевна</dc:creator>
  <cp:lastModifiedBy>Шниткова Ирина Борисовна</cp:lastModifiedBy>
  <cp:revision>2</cp:revision>
  <cp:lastPrinted>2019-10-09T16:57:00Z</cp:lastPrinted>
  <dcterms:created xsi:type="dcterms:W3CDTF">2020-01-27T10:24:00Z</dcterms:created>
  <dcterms:modified xsi:type="dcterms:W3CDTF">2020-01-27T10:24:00Z</dcterms:modified>
</cp:coreProperties>
</file>